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1AA7" w14:textId="0859F3D8" w:rsidR="00FD4A67" w:rsidRDefault="00D44B35" w:rsidP="00FD4A67">
      <w:pPr>
        <w:jc w:val="center"/>
        <w:rPr>
          <w:b/>
          <w:bCs/>
          <w:sz w:val="28"/>
          <w:szCs w:val="28"/>
        </w:rPr>
      </w:pPr>
      <w:r w:rsidRPr="00D44B35">
        <w:rPr>
          <w:b/>
          <w:bCs/>
          <w:sz w:val="28"/>
          <w:szCs w:val="28"/>
        </w:rPr>
        <w:t>Summary of pre-existing public engagement</w:t>
      </w:r>
    </w:p>
    <w:p w14:paraId="16AF07EE" w14:textId="497F2759" w:rsidR="00FD4A67" w:rsidRPr="00D44B35" w:rsidRDefault="00FD4A67" w:rsidP="00FD4A67">
      <w:pPr>
        <w:jc w:val="center"/>
        <w:rPr>
          <w:b/>
          <w:bCs/>
          <w:sz w:val="28"/>
          <w:szCs w:val="28"/>
        </w:rPr>
      </w:pPr>
      <w:r>
        <w:rPr>
          <w:b/>
          <w:bCs/>
          <w:sz w:val="28"/>
          <w:szCs w:val="28"/>
        </w:rPr>
        <w:t>‘What matters</w:t>
      </w:r>
      <w:r w:rsidR="00E47AA5">
        <w:rPr>
          <w:b/>
          <w:bCs/>
          <w:sz w:val="28"/>
          <w:szCs w:val="28"/>
        </w:rPr>
        <w:t xml:space="preserve"> to Sheffielders for a good life?’</w:t>
      </w:r>
    </w:p>
    <w:p w14:paraId="73E972B6" w14:textId="77777777" w:rsidR="00D44B35" w:rsidRDefault="00D44B35"/>
    <w:p w14:paraId="54A84A1C" w14:textId="7BB07D8B" w:rsidR="003D0743" w:rsidRPr="00A4728D" w:rsidRDefault="0037004D" w:rsidP="00656C16">
      <w:pPr>
        <w:rPr>
          <w:b/>
          <w:bCs/>
        </w:rPr>
      </w:pPr>
      <w:r w:rsidRPr="00A4728D">
        <w:rPr>
          <w:b/>
          <w:bCs/>
        </w:rPr>
        <w:t>Introduction</w:t>
      </w:r>
    </w:p>
    <w:p w14:paraId="29D3019F" w14:textId="65470297" w:rsidR="0037004D" w:rsidRDefault="0037004D" w:rsidP="00656C16">
      <w:r>
        <w:t xml:space="preserve">This document summarises the </w:t>
      </w:r>
      <w:r w:rsidR="00365151">
        <w:t xml:space="preserve">findings within pre-existing sources of public engagement </w:t>
      </w:r>
      <w:r w:rsidR="00801B42">
        <w:t>that are relevant to the development of the 2024-20</w:t>
      </w:r>
      <w:r w:rsidR="003C04FC">
        <w:t>34</w:t>
      </w:r>
      <w:r w:rsidR="00801B42">
        <w:t xml:space="preserve"> Joint Local Health and Wellbeing Strategy</w:t>
      </w:r>
      <w:r w:rsidR="00F61873">
        <w:t xml:space="preserve"> (JLHWBS)</w:t>
      </w:r>
      <w:r w:rsidR="00A4728D">
        <w:t xml:space="preserve">. </w:t>
      </w:r>
    </w:p>
    <w:p w14:paraId="36689FED" w14:textId="2B721F77" w:rsidR="00A4728D" w:rsidRPr="00A4728D" w:rsidRDefault="00A4728D" w:rsidP="00656C16">
      <w:pPr>
        <w:rPr>
          <w:b/>
          <w:bCs/>
        </w:rPr>
      </w:pPr>
      <w:r w:rsidRPr="00A4728D">
        <w:rPr>
          <w:b/>
          <w:bCs/>
        </w:rPr>
        <w:t>Review question</w:t>
      </w:r>
    </w:p>
    <w:p w14:paraId="5D5301FF" w14:textId="432A3383" w:rsidR="0037004D" w:rsidRDefault="00A4728D" w:rsidP="00656C16">
      <w:r>
        <w:t xml:space="preserve">The focus for this review is </w:t>
      </w:r>
      <w:r w:rsidR="00EF442A">
        <w:t xml:space="preserve">data that informs the following question: </w:t>
      </w:r>
      <w:r w:rsidR="00EF442A" w:rsidRPr="00EF442A">
        <w:t>‘What matters to Sheffielders for a good life?’</w:t>
      </w:r>
    </w:p>
    <w:p w14:paraId="15364FBB" w14:textId="6C7DA4BF" w:rsidR="00681C54" w:rsidRDefault="00EF442A" w:rsidP="00656C16">
      <w:pPr>
        <w:rPr>
          <w:b/>
          <w:bCs/>
        </w:rPr>
      </w:pPr>
      <w:r>
        <w:rPr>
          <w:b/>
          <w:bCs/>
        </w:rPr>
        <w:t>Data sources</w:t>
      </w:r>
    </w:p>
    <w:p w14:paraId="6F8B2828" w14:textId="1F121C49" w:rsidR="00EF442A" w:rsidRPr="00EF442A" w:rsidRDefault="00EF442A" w:rsidP="00656C16">
      <w:r>
        <w:t>Pre-</w:t>
      </w:r>
      <w:r w:rsidR="0051749D">
        <w:t>existing</w:t>
      </w:r>
      <w:r>
        <w:t xml:space="preserve"> sources of public engagement that contained relevant data were identified by</w:t>
      </w:r>
      <w:r w:rsidR="0051749D">
        <w:t xml:space="preserve"> members of the </w:t>
      </w:r>
      <w:r w:rsidR="00F61873">
        <w:t xml:space="preserve">Joint Local </w:t>
      </w:r>
      <w:r w:rsidR="0051749D">
        <w:t>Health and Wellbeing Strategy Editorial Group</w:t>
      </w:r>
      <w:r w:rsidR="00D011CE">
        <w:t xml:space="preserve"> – by </w:t>
      </w:r>
      <w:r w:rsidR="00CA2DE1">
        <w:t>identifying sources they were already aware of a</w:t>
      </w:r>
      <w:r w:rsidR="00D011CE">
        <w:t xml:space="preserve">nd by reaching out to Health and Wellbeing Board </w:t>
      </w:r>
      <w:r w:rsidR="00F61873">
        <w:t xml:space="preserve">(HWBB) </w:t>
      </w:r>
      <w:r w:rsidR="00D011CE">
        <w:t>member organisations</w:t>
      </w:r>
      <w:r w:rsidR="00CA2DE1">
        <w:t xml:space="preserve"> for any other relevant material.</w:t>
      </w:r>
    </w:p>
    <w:p w14:paraId="29946AD4" w14:textId="0A7F6E81" w:rsidR="00681C54" w:rsidRDefault="00877028" w:rsidP="00656C16">
      <w:r>
        <w:t>In total,</w:t>
      </w:r>
      <w:r w:rsidR="00681BCE">
        <w:t xml:space="preserve"> </w:t>
      </w:r>
      <w:r w:rsidR="00C85B14">
        <w:t>22</w:t>
      </w:r>
      <w:r w:rsidR="00B645CC">
        <w:t xml:space="preserve"> </w:t>
      </w:r>
      <w:r>
        <w:t>s</w:t>
      </w:r>
      <w:r w:rsidR="00B645CC">
        <w:t>ources of insight</w:t>
      </w:r>
      <w:r>
        <w:t xml:space="preserve"> were reviewed</w:t>
      </w:r>
      <w:r w:rsidR="00021F1B">
        <w:t xml:space="preserve"> </w:t>
      </w:r>
      <w:r w:rsidR="005D4630">
        <w:t xml:space="preserve">and are summarised in </w:t>
      </w:r>
      <w:r w:rsidR="00021F1B">
        <w:t>Table 1</w:t>
      </w:r>
      <w:r w:rsidR="006F1B2B">
        <w:t xml:space="preserve">. These </w:t>
      </w:r>
      <w:r w:rsidR="005D4630">
        <w:t xml:space="preserve">sources </w:t>
      </w:r>
      <w:r>
        <w:t>w</w:t>
      </w:r>
      <w:r w:rsidR="006F1B2B">
        <w:t xml:space="preserve">ere </w:t>
      </w:r>
      <w:r>
        <w:t>published between 2018 and 2023</w:t>
      </w:r>
      <w:r w:rsidR="006F1B2B">
        <w:t xml:space="preserve"> and i</w:t>
      </w:r>
      <w:r>
        <w:t xml:space="preserve">ncluded the voices of </w:t>
      </w:r>
      <w:r w:rsidR="00EC6341">
        <w:t>at least 1836</w:t>
      </w:r>
      <w:r w:rsidR="00913C57">
        <w:t xml:space="preserve"> people living in Sheffield</w:t>
      </w:r>
      <w:r w:rsidR="00D10410">
        <w:t>. Not all the sources provided details about the participants</w:t>
      </w:r>
      <w:r w:rsidR="00EC2F61">
        <w:t>, however detail that was shared indicates that th</w:t>
      </w:r>
      <w:r w:rsidR="00EC6341">
        <w:t>ese</w:t>
      </w:r>
      <w:r w:rsidR="00EC2F61">
        <w:t xml:space="preserve"> include </w:t>
      </w:r>
      <w:r w:rsidR="00F00F40">
        <w:t xml:space="preserve">the voices of younger people, </w:t>
      </w:r>
      <w:r w:rsidR="006B0940">
        <w:t xml:space="preserve">adults of working age, </w:t>
      </w:r>
      <w:r w:rsidR="00F00F40">
        <w:t xml:space="preserve">older people, people with learning and physical disabilities, families with children with </w:t>
      </w:r>
      <w:r w:rsidR="006F1B2B">
        <w:t xml:space="preserve">special educational needs, and people from ethnic minority groups.  The </w:t>
      </w:r>
      <w:r w:rsidR="008C0C26">
        <w:t>sourc</w:t>
      </w:r>
      <w:r w:rsidR="00295A6B">
        <w:t>es used a range of methods to gather insights</w:t>
      </w:r>
      <w:r w:rsidR="009759E9">
        <w:t xml:space="preserve"> including </w:t>
      </w:r>
      <w:r w:rsidR="005F61B9">
        <w:t>focus group discussions</w:t>
      </w:r>
      <w:r w:rsidR="009759E9">
        <w:t>,</w:t>
      </w:r>
      <w:r w:rsidR="005F61B9">
        <w:t xml:space="preserve"> surveys</w:t>
      </w:r>
      <w:r w:rsidR="009759E9">
        <w:t xml:space="preserve"> with closed or open questions, 1-1 interviews and </w:t>
      </w:r>
      <w:r w:rsidR="00D2504C">
        <w:t>a creative arts-based approach</w:t>
      </w:r>
      <w:r w:rsidR="002F2712">
        <w:t>es</w:t>
      </w:r>
      <w:r w:rsidR="00D2504C">
        <w:t xml:space="preserve">.   </w:t>
      </w:r>
      <w:r w:rsidR="00021F1B">
        <w:t>The sources</w:t>
      </w:r>
      <w:r w:rsidR="00D2504C">
        <w:t xml:space="preserve"> focus</w:t>
      </w:r>
      <w:r w:rsidR="00021F1B">
        <w:t>ed on a range of different topics and questions,</w:t>
      </w:r>
      <w:r w:rsidR="00D2504C">
        <w:t xml:space="preserve"> </w:t>
      </w:r>
      <w:r w:rsidR="00021F1B">
        <w:t xml:space="preserve">but all </w:t>
      </w:r>
      <w:r w:rsidR="00832471">
        <w:t xml:space="preserve">contained some </w:t>
      </w:r>
      <w:r w:rsidR="00021F1B">
        <w:t xml:space="preserve">relevant </w:t>
      </w:r>
      <w:r w:rsidR="00832471">
        <w:t xml:space="preserve">information </w:t>
      </w:r>
      <w:r w:rsidR="00021F1B">
        <w:t>concerning</w:t>
      </w:r>
      <w:r w:rsidR="00021F1B" w:rsidRPr="00021F1B">
        <w:t xml:space="preserve"> </w:t>
      </w:r>
      <w:r w:rsidR="00021F1B">
        <w:t>what matters to Sheffielders for a good life.</w:t>
      </w:r>
    </w:p>
    <w:p w14:paraId="40BD40BD" w14:textId="77777777" w:rsidR="00E86073" w:rsidRDefault="00E86073" w:rsidP="00656C16"/>
    <w:p w14:paraId="2B7619A2" w14:textId="028B955B" w:rsidR="00681C54" w:rsidRDefault="00832471" w:rsidP="00656C16">
      <w:pPr>
        <w:rPr>
          <w:i/>
          <w:iCs/>
        </w:rPr>
      </w:pPr>
      <w:r>
        <w:t xml:space="preserve"> </w:t>
      </w:r>
      <w:r w:rsidR="00021F1B" w:rsidRPr="003E72F1">
        <w:rPr>
          <w:i/>
          <w:iCs/>
        </w:rPr>
        <w:t xml:space="preserve">Table 1: Sources of </w:t>
      </w:r>
      <w:r w:rsidR="003E72F1" w:rsidRPr="003E72F1">
        <w:rPr>
          <w:i/>
          <w:iCs/>
        </w:rPr>
        <w:t xml:space="preserve">relevant, </w:t>
      </w:r>
      <w:r w:rsidR="00021F1B" w:rsidRPr="003E72F1">
        <w:rPr>
          <w:i/>
          <w:iCs/>
        </w:rPr>
        <w:t>pre-</w:t>
      </w:r>
      <w:r w:rsidR="003E72F1" w:rsidRPr="003E72F1">
        <w:rPr>
          <w:i/>
          <w:iCs/>
        </w:rPr>
        <w:t>existing</w:t>
      </w:r>
      <w:r w:rsidR="00021F1B" w:rsidRPr="003E72F1">
        <w:rPr>
          <w:i/>
          <w:iCs/>
        </w:rPr>
        <w:t xml:space="preserve"> </w:t>
      </w:r>
      <w:r w:rsidR="003E72F1" w:rsidRPr="003E72F1">
        <w:rPr>
          <w:i/>
          <w:iCs/>
        </w:rPr>
        <w:t xml:space="preserve">sources of public engagement </w:t>
      </w:r>
    </w:p>
    <w:p w14:paraId="372B4BC9" w14:textId="77777777" w:rsidR="00E86073" w:rsidRPr="003E72F1" w:rsidRDefault="00E86073" w:rsidP="00656C16">
      <w:pPr>
        <w:rPr>
          <w:i/>
          <w:iCs/>
        </w:rPr>
      </w:pPr>
    </w:p>
    <w:tbl>
      <w:tblPr>
        <w:tblStyle w:val="TableGrid"/>
        <w:tblW w:w="10207" w:type="dxa"/>
        <w:tblInd w:w="-147" w:type="dxa"/>
        <w:tblLook w:val="04A0" w:firstRow="1" w:lastRow="0" w:firstColumn="1" w:lastColumn="0" w:noHBand="0" w:noVBand="1"/>
      </w:tblPr>
      <w:tblGrid>
        <w:gridCol w:w="2633"/>
        <w:gridCol w:w="796"/>
        <w:gridCol w:w="2144"/>
        <w:gridCol w:w="2082"/>
        <w:gridCol w:w="2552"/>
      </w:tblGrid>
      <w:tr w:rsidR="00681C54" w14:paraId="320FEF7C" w14:textId="77777777" w:rsidTr="00EE66E0">
        <w:tc>
          <w:tcPr>
            <w:tcW w:w="2633" w:type="dxa"/>
            <w:shd w:val="clear" w:color="auto" w:fill="E7E6E6" w:themeFill="background2"/>
          </w:tcPr>
          <w:p w14:paraId="6CC21A0A" w14:textId="77777777" w:rsidR="00681C54" w:rsidRDefault="00681C54" w:rsidP="001D4568">
            <w:pPr>
              <w:rPr>
                <w:b/>
                <w:bCs/>
              </w:rPr>
            </w:pPr>
            <w:r>
              <w:rPr>
                <w:b/>
                <w:bCs/>
              </w:rPr>
              <w:t xml:space="preserve">Source </w:t>
            </w:r>
          </w:p>
        </w:tc>
        <w:tc>
          <w:tcPr>
            <w:tcW w:w="796" w:type="dxa"/>
            <w:shd w:val="clear" w:color="auto" w:fill="E7E6E6" w:themeFill="background2"/>
          </w:tcPr>
          <w:p w14:paraId="6D6DE8B1" w14:textId="77777777" w:rsidR="00681C54" w:rsidRDefault="00681C54" w:rsidP="001D4568">
            <w:pPr>
              <w:rPr>
                <w:b/>
                <w:bCs/>
              </w:rPr>
            </w:pPr>
            <w:r>
              <w:rPr>
                <w:b/>
                <w:bCs/>
              </w:rPr>
              <w:t>Year</w:t>
            </w:r>
          </w:p>
        </w:tc>
        <w:tc>
          <w:tcPr>
            <w:tcW w:w="2144" w:type="dxa"/>
            <w:shd w:val="clear" w:color="auto" w:fill="E7E6E6" w:themeFill="background2"/>
          </w:tcPr>
          <w:p w14:paraId="2C84C045" w14:textId="77777777" w:rsidR="00681C54" w:rsidRDefault="00681C54" w:rsidP="001D4568">
            <w:pPr>
              <w:rPr>
                <w:b/>
                <w:bCs/>
              </w:rPr>
            </w:pPr>
            <w:r>
              <w:rPr>
                <w:b/>
                <w:bCs/>
              </w:rPr>
              <w:t>Whose voices?</w:t>
            </w:r>
          </w:p>
        </w:tc>
        <w:tc>
          <w:tcPr>
            <w:tcW w:w="2082" w:type="dxa"/>
            <w:shd w:val="clear" w:color="auto" w:fill="E7E6E6" w:themeFill="background2"/>
          </w:tcPr>
          <w:p w14:paraId="7BD0D52E" w14:textId="77777777" w:rsidR="00681C54" w:rsidRDefault="00681C54" w:rsidP="001D4568">
            <w:pPr>
              <w:rPr>
                <w:b/>
                <w:bCs/>
              </w:rPr>
            </w:pPr>
            <w:r>
              <w:rPr>
                <w:b/>
                <w:bCs/>
              </w:rPr>
              <w:t>How was insight gathered?</w:t>
            </w:r>
          </w:p>
        </w:tc>
        <w:tc>
          <w:tcPr>
            <w:tcW w:w="2552" w:type="dxa"/>
            <w:shd w:val="clear" w:color="auto" w:fill="E7E6E6" w:themeFill="background2"/>
          </w:tcPr>
          <w:p w14:paraId="158F35CE" w14:textId="77777777" w:rsidR="00681C54" w:rsidRDefault="00681C54" w:rsidP="001D4568">
            <w:pPr>
              <w:rPr>
                <w:b/>
                <w:bCs/>
              </w:rPr>
            </w:pPr>
            <w:r>
              <w:rPr>
                <w:b/>
                <w:bCs/>
              </w:rPr>
              <w:t>Focus of the work</w:t>
            </w:r>
          </w:p>
        </w:tc>
      </w:tr>
      <w:tr w:rsidR="00681C54" w:rsidRPr="00454080" w14:paraId="25B617CD" w14:textId="77777777" w:rsidTr="00EE66E0">
        <w:tc>
          <w:tcPr>
            <w:tcW w:w="2633" w:type="dxa"/>
          </w:tcPr>
          <w:p w14:paraId="2863451C" w14:textId="77777777" w:rsidR="00681C54" w:rsidRPr="002D0A88" w:rsidRDefault="00681C54" w:rsidP="001D4568">
            <w:pPr>
              <w:rPr>
                <w:b/>
                <w:bCs/>
              </w:rPr>
            </w:pPr>
            <w:r w:rsidRPr="002D0A88">
              <w:rPr>
                <w:b/>
                <w:bCs/>
              </w:rPr>
              <w:t>Healthwatch ‘Health and Wellbeing Board Engagement’</w:t>
            </w:r>
          </w:p>
          <w:p w14:paraId="035F0D94" w14:textId="77777777" w:rsidR="00681C54" w:rsidRPr="002D0A88" w:rsidRDefault="00681C54" w:rsidP="001D4568">
            <w:pPr>
              <w:rPr>
                <w:b/>
                <w:bCs/>
              </w:rPr>
            </w:pPr>
          </w:p>
        </w:tc>
        <w:tc>
          <w:tcPr>
            <w:tcW w:w="796" w:type="dxa"/>
          </w:tcPr>
          <w:p w14:paraId="7098A866" w14:textId="77777777" w:rsidR="00681C54" w:rsidRPr="00454080" w:rsidRDefault="00681C54" w:rsidP="001D4568">
            <w:r>
              <w:t>2018</w:t>
            </w:r>
          </w:p>
        </w:tc>
        <w:tc>
          <w:tcPr>
            <w:tcW w:w="2144" w:type="dxa"/>
          </w:tcPr>
          <w:p w14:paraId="2B8155C1" w14:textId="77777777" w:rsidR="00681C54" w:rsidRDefault="00681C54" w:rsidP="001D4568">
            <w:r>
              <w:t>Heard from 93 people</w:t>
            </w:r>
          </w:p>
          <w:p w14:paraId="1BC39AF7" w14:textId="77777777" w:rsidR="00681C54" w:rsidRDefault="00681C54" w:rsidP="001D4568"/>
          <w:p w14:paraId="3A1CC501" w14:textId="77777777" w:rsidR="00681C54" w:rsidRDefault="00681C54" w:rsidP="001D4568">
            <w:r>
              <w:t>Y</w:t>
            </w:r>
            <w:r w:rsidRPr="00154233">
              <w:t>ounger people and families</w:t>
            </w:r>
            <w:r>
              <w:t xml:space="preserve">, </w:t>
            </w:r>
            <w:r w:rsidRPr="00154233">
              <w:t xml:space="preserve">older </w:t>
            </w:r>
            <w:r>
              <w:t xml:space="preserve">people, </w:t>
            </w:r>
            <w:r w:rsidRPr="00154233">
              <w:t>people with learning and physical disabilities</w:t>
            </w:r>
            <w:r>
              <w:t xml:space="preserve">, </w:t>
            </w:r>
            <w:r w:rsidRPr="00154233">
              <w:t>and BAME groups</w:t>
            </w:r>
          </w:p>
          <w:p w14:paraId="7CBE97F1" w14:textId="77777777" w:rsidR="00681C54" w:rsidRPr="00454080" w:rsidRDefault="00681C54" w:rsidP="001D4568"/>
        </w:tc>
        <w:tc>
          <w:tcPr>
            <w:tcW w:w="2082" w:type="dxa"/>
          </w:tcPr>
          <w:p w14:paraId="36D7FDED" w14:textId="77777777" w:rsidR="00681C54" w:rsidRPr="00454080" w:rsidRDefault="00681C54" w:rsidP="001D4568">
            <w:pPr>
              <w:rPr>
                <w:b/>
                <w:bCs/>
              </w:rPr>
            </w:pPr>
            <w:r>
              <w:t>Used a mix of 1:1 and group sessions, in-depth conversations and brief feedback</w:t>
            </w:r>
          </w:p>
          <w:p w14:paraId="17352CDD" w14:textId="77777777" w:rsidR="00681C54" w:rsidRPr="00454080" w:rsidRDefault="00681C54" w:rsidP="001D4568"/>
        </w:tc>
        <w:tc>
          <w:tcPr>
            <w:tcW w:w="2552" w:type="dxa"/>
          </w:tcPr>
          <w:p w14:paraId="6E06E3DD" w14:textId="77777777" w:rsidR="00681C54" w:rsidRDefault="00681C54" w:rsidP="001D4568">
            <w:r>
              <w:t>What matters to people for health</w:t>
            </w:r>
          </w:p>
          <w:p w14:paraId="19607D5D" w14:textId="77777777" w:rsidR="00681C54" w:rsidRPr="00454080" w:rsidRDefault="00681C54" w:rsidP="001D4568"/>
        </w:tc>
      </w:tr>
      <w:tr w:rsidR="00681C54" w14:paraId="2ACECCE5" w14:textId="77777777" w:rsidTr="00EE66E0">
        <w:tc>
          <w:tcPr>
            <w:tcW w:w="2633" w:type="dxa"/>
          </w:tcPr>
          <w:p w14:paraId="55BBE418" w14:textId="77777777" w:rsidR="00681C54" w:rsidRPr="002D0A88" w:rsidRDefault="00681C54" w:rsidP="001D4568">
            <w:pPr>
              <w:rPr>
                <w:b/>
                <w:bCs/>
              </w:rPr>
            </w:pPr>
            <w:r w:rsidRPr="002D0A88">
              <w:rPr>
                <w:b/>
                <w:bCs/>
              </w:rPr>
              <w:t>Youth Cabinet Consultation</w:t>
            </w:r>
          </w:p>
        </w:tc>
        <w:tc>
          <w:tcPr>
            <w:tcW w:w="796" w:type="dxa"/>
          </w:tcPr>
          <w:p w14:paraId="242A57A5" w14:textId="77777777" w:rsidR="00681C54" w:rsidRDefault="00681C54" w:rsidP="001D4568">
            <w:r>
              <w:t>2022</w:t>
            </w:r>
          </w:p>
        </w:tc>
        <w:tc>
          <w:tcPr>
            <w:tcW w:w="2144" w:type="dxa"/>
          </w:tcPr>
          <w:p w14:paraId="07711023" w14:textId="77777777" w:rsidR="00681C54" w:rsidRDefault="00681C54" w:rsidP="001D4568">
            <w:r>
              <w:t>397 respondents</w:t>
            </w:r>
          </w:p>
          <w:p w14:paraId="1784D53A" w14:textId="77777777" w:rsidR="00681C54" w:rsidRPr="00A35B2E" w:rsidRDefault="00681C54" w:rsidP="001D4568">
            <w:pPr>
              <w:rPr>
                <w:i/>
                <w:iCs/>
              </w:rPr>
            </w:pPr>
            <w:r>
              <w:t xml:space="preserve"> </w:t>
            </w:r>
          </w:p>
          <w:p w14:paraId="5DF4C29F" w14:textId="77777777" w:rsidR="00681C54" w:rsidRPr="00A35B2E" w:rsidRDefault="00681C54" w:rsidP="001D4568">
            <w:pPr>
              <w:rPr>
                <w:i/>
                <w:iCs/>
              </w:rPr>
            </w:pPr>
            <w:r>
              <w:t>Young people in Year 7 to Y13</w:t>
            </w:r>
          </w:p>
          <w:p w14:paraId="11DB4294" w14:textId="77777777" w:rsidR="00681C54" w:rsidRDefault="00681C54" w:rsidP="001D4568"/>
        </w:tc>
        <w:tc>
          <w:tcPr>
            <w:tcW w:w="2082" w:type="dxa"/>
          </w:tcPr>
          <w:p w14:paraId="2395E210" w14:textId="77777777" w:rsidR="00681C54" w:rsidRPr="00A35B2E" w:rsidRDefault="00681C54" w:rsidP="001D4568">
            <w:pPr>
              <w:rPr>
                <w:i/>
                <w:iCs/>
              </w:rPr>
            </w:pPr>
            <w:r>
              <w:t>Survey with closed questions</w:t>
            </w:r>
          </w:p>
          <w:p w14:paraId="480E3F6D" w14:textId="77777777" w:rsidR="00681C54" w:rsidRDefault="00681C54" w:rsidP="001D4568"/>
        </w:tc>
        <w:tc>
          <w:tcPr>
            <w:tcW w:w="2552" w:type="dxa"/>
          </w:tcPr>
          <w:p w14:paraId="65A41A9A" w14:textId="77777777" w:rsidR="00681C54" w:rsidRPr="00A35B2E" w:rsidRDefault="00681C54" w:rsidP="001D4568">
            <w:pPr>
              <w:rPr>
                <w:i/>
                <w:iCs/>
              </w:rPr>
            </w:pPr>
            <w:r>
              <w:t>Mental health and wellbeing</w:t>
            </w:r>
          </w:p>
          <w:p w14:paraId="639D7643" w14:textId="77777777" w:rsidR="00681C54" w:rsidRDefault="00681C54" w:rsidP="001D4568"/>
        </w:tc>
      </w:tr>
      <w:tr w:rsidR="00EE66E0" w14:paraId="1EB09C5C" w14:textId="77777777" w:rsidTr="00EE66E0">
        <w:tc>
          <w:tcPr>
            <w:tcW w:w="2633" w:type="dxa"/>
            <w:shd w:val="clear" w:color="auto" w:fill="E7E6E6" w:themeFill="background2"/>
          </w:tcPr>
          <w:p w14:paraId="512255EF" w14:textId="5997FD18" w:rsidR="00EE66E0" w:rsidRPr="007215FA" w:rsidRDefault="00EE66E0" w:rsidP="00EE66E0">
            <w:pPr>
              <w:rPr>
                <w:b/>
                <w:bCs/>
              </w:rPr>
            </w:pPr>
            <w:r>
              <w:rPr>
                <w:b/>
                <w:bCs/>
              </w:rPr>
              <w:lastRenderedPageBreak/>
              <w:t xml:space="preserve">Source </w:t>
            </w:r>
          </w:p>
        </w:tc>
        <w:tc>
          <w:tcPr>
            <w:tcW w:w="796" w:type="dxa"/>
            <w:shd w:val="clear" w:color="auto" w:fill="E7E6E6" w:themeFill="background2"/>
          </w:tcPr>
          <w:p w14:paraId="2D47881B" w14:textId="36D557D0" w:rsidR="00EE66E0" w:rsidRDefault="00EE66E0" w:rsidP="00EE66E0">
            <w:r>
              <w:rPr>
                <w:b/>
                <w:bCs/>
              </w:rPr>
              <w:t>Year</w:t>
            </w:r>
          </w:p>
        </w:tc>
        <w:tc>
          <w:tcPr>
            <w:tcW w:w="2144" w:type="dxa"/>
            <w:shd w:val="clear" w:color="auto" w:fill="E7E6E6" w:themeFill="background2"/>
          </w:tcPr>
          <w:p w14:paraId="2C3D4089" w14:textId="31969517" w:rsidR="00EE66E0" w:rsidRDefault="00EE66E0" w:rsidP="00EE66E0">
            <w:r>
              <w:rPr>
                <w:b/>
                <w:bCs/>
              </w:rPr>
              <w:t>Whose voices?</w:t>
            </w:r>
          </w:p>
        </w:tc>
        <w:tc>
          <w:tcPr>
            <w:tcW w:w="2082" w:type="dxa"/>
            <w:shd w:val="clear" w:color="auto" w:fill="E7E6E6" w:themeFill="background2"/>
          </w:tcPr>
          <w:p w14:paraId="44E1A19C" w14:textId="78E2549D" w:rsidR="00EE66E0" w:rsidRDefault="00EE66E0" w:rsidP="00EE66E0">
            <w:r>
              <w:rPr>
                <w:b/>
                <w:bCs/>
              </w:rPr>
              <w:t>How was insight gathered?</w:t>
            </w:r>
          </w:p>
        </w:tc>
        <w:tc>
          <w:tcPr>
            <w:tcW w:w="2552" w:type="dxa"/>
            <w:shd w:val="clear" w:color="auto" w:fill="E7E6E6" w:themeFill="background2"/>
          </w:tcPr>
          <w:p w14:paraId="1F01AF59" w14:textId="1DD51342" w:rsidR="00EE66E0" w:rsidRDefault="00EE66E0" w:rsidP="00EE66E0">
            <w:r>
              <w:rPr>
                <w:b/>
                <w:bCs/>
              </w:rPr>
              <w:t>Focus of the work</w:t>
            </w:r>
          </w:p>
        </w:tc>
      </w:tr>
      <w:tr w:rsidR="00681C54" w14:paraId="3F2261F1" w14:textId="77777777" w:rsidTr="00EE66E0">
        <w:tc>
          <w:tcPr>
            <w:tcW w:w="2633" w:type="dxa"/>
          </w:tcPr>
          <w:p w14:paraId="5A973DE3" w14:textId="77777777" w:rsidR="00681C54" w:rsidRPr="00A35B2E" w:rsidRDefault="00681C54" w:rsidP="001D4568">
            <w:r w:rsidRPr="007215FA">
              <w:rPr>
                <w:b/>
                <w:bCs/>
              </w:rPr>
              <w:t>Youth Cabinet reforming curriculum consultation</w:t>
            </w:r>
          </w:p>
        </w:tc>
        <w:tc>
          <w:tcPr>
            <w:tcW w:w="796" w:type="dxa"/>
          </w:tcPr>
          <w:p w14:paraId="772E1F5A" w14:textId="77777777" w:rsidR="00681C54" w:rsidRDefault="00681C54" w:rsidP="001D4568">
            <w:r>
              <w:t>2022</w:t>
            </w:r>
          </w:p>
        </w:tc>
        <w:tc>
          <w:tcPr>
            <w:tcW w:w="2144" w:type="dxa"/>
          </w:tcPr>
          <w:p w14:paraId="3F75C37F" w14:textId="77777777" w:rsidR="00681C54" w:rsidRDefault="00681C54" w:rsidP="001D4568">
            <w:r>
              <w:t>241 respondents</w:t>
            </w:r>
          </w:p>
          <w:p w14:paraId="23D9A619" w14:textId="77777777" w:rsidR="00681C54" w:rsidRPr="00A35B2E" w:rsidRDefault="00681C54" w:rsidP="001D4568">
            <w:pPr>
              <w:rPr>
                <w:i/>
                <w:iCs/>
              </w:rPr>
            </w:pPr>
          </w:p>
          <w:p w14:paraId="108D1EB8" w14:textId="23226E51" w:rsidR="00681C54" w:rsidRPr="00EE66E0" w:rsidRDefault="00681C54" w:rsidP="001D4568">
            <w:pPr>
              <w:rPr>
                <w:i/>
                <w:iCs/>
              </w:rPr>
            </w:pPr>
            <w:r>
              <w:t>Young people – ages not specified</w:t>
            </w:r>
          </w:p>
        </w:tc>
        <w:tc>
          <w:tcPr>
            <w:tcW w:w="2082" w:type="dxa"/>
          </w:tcPr>
          <w:p w14:paraId="10E03577" w14:textId="77777777" w:rsidR="00681C54" w:rsidRPr="00A35B2E" w:rsidRDefault="00681C54" w:rsidP="001D4568">
            <w:pPr>
              <w:rPr>
                <w:i/>
                <w:iCs/>
              </w:rPr>
            </w:pPr>
            <w:r>
              <w:t>Survey with open and closed questions</w:t>
            </w:r>
          </w:p>
          <w:p w14:paraId="046FC7B0" w14:textId="77777777" w:rsidR="00681C54" w:rsidRDefault="00681C54" w:rsidP="001D4568"/>
        </w:tc>
        <w:tc>
          <w:tcPr>
            <w:tcW w:w="2552" w:type="dxa"/>
          </w:tcPr>
          <w:p w14:paraId="4F4C59EB" w14:textId="77777777" w:rsidR="00681C54" w:rsidRDefault="00681C54" w:rsidP="001D4568">
            <w:r>
              <w:t>Curriculum at school/college</w:t>
            </w:r>
          </w:p>
        </w:tc>
      </w:tr>
      <w:tr w:rsidR="00681C54" w14:paraId="0FD304D2" w14:textId="77777777" w:rsidTr="00EE66E0">
        <w:tc>
          <w:tcPr>
            <w:tcW w:w="2633" w:type="dxa"/>
          </w:tcPr>
          <w:p w14:paraId="25141EAA" w14:textId="77777777" w:rsidR="00681C54" w:rsidRPr="007215FA" w:rsidRDefault="00681C54" w:rsidP="001D4568">
            <w:pPr>
              <w:rPr>
                <w:b/>
                <w:bCs/>
              </w:rPr>
            </w:pPr>
            <w:r>
              <w:rPr>
                <w:b/>
                <w:bCs/>
              </w:rPr>
              <w:t>City Goals consultation in youth clubs</w:t>
            </w:r>
          </w:p>
        </w:tc>
        <w:tc>
          <w:tcPr>
            <w:tcW w:w="796" w:type="dxa"/>
          </w:tcPr>
          <w:p w14:paraId="0FE91782" w14:textId="77777777" w:rsidR="00681C54" w:rsidRDefault="00681C54" w:rsidP="001D4568">
            <w:r>
              <w:t>2023</w:t>
            </w:r>
          </w:p>
        </w:tc>
        <w:tc>
          <w:tcPr>
            <w:tcW w:w="2144" w:type="dxa"/>
          </w:tcPr>
          <w:p w14:paraId="7C378F18" w14:textId="77777777" w:rsidR="00681C54" w:rsidRDefault="00681C54" w:rsidP="001D4568">
            <w:r>
              <w:t>40 respondents from 6 youth clubs across Sheffield</w:t>
            </w:r>
          </w:p>
          <w:p w14:paraId="7A7986BF" w14:textId="77777777" w:rsidR="00681C54" w:rsidRPr="007A5398" w:rsidRDefault="00681C54" w:rsidP="001D4568">
            <w:pPr>
              <w:rPr>
                <w:i/>
                <w:iCs/>
              </w:rPr>
            </w:pPr>
          </w:p>
          <w:p w14:paraId="03AFDA89" w14:textId="13AF5D5D" w:rsidR="00681C54" w:rsidRPr="00EE66E0" w:rsidRDefault="00681C54" w:rsidP="001D4568">
            <w:pPr>
              <w:rPr>
                <w:i/>
                <w:iCs/>
              </w:rPr>
            </w:pPr>
            <w:r>
              <w:t>Young people aged 11-16</w:t>
            </w:r>
          </w:p>
        </w:tc>
        <w:tc>
          <w:tcPr>
            <w:tcW w:w="2082" w:type="dxa"/>
          </w:tcPr>
          <w:p w14:paraId="0C5F6CE0" w14:textId="77777777" w:rsidR="00681C54" w:rsidRPr="007A5398" w:rsidRDefault="00681C54" w:rsidP="001D4568">
            <w:pPr>
              <w:rPr>
                <w:i/>
                <w:iCs/>
              </w:rPr>
            </w:pPr>
            <w:r>
              <w:t>Focus group discussions</w:t>
            </w:r>
          </w:p>
          <w:p w14:paraId="43E07C35" w14:textId="77777777" w:rsidR="00681C54" w:rsidRDefault="00681C54" w:rsidP="001D4568"/>
        </w:tc>
        <w:tc>
          <w:tcPr>
            <w:tcW w:w="2552" w:type="dxa"/>
          </w:tcPr>
          <w:p w14:paraId="1609C4E3" w14:textId="286AEFC5" w:rsidR="00681C54" w:rsidRDefault="008F639A" w:rsidP="001D4568">
            <w:r>
              <w:t>Not specified</w:t>
            </w:r>
          </w:p>
        </w:tc>
      </w:tr>
      <w:tr w:rsidR="00681C54" w14:paraId="0D3184A2" w14:textId="77777777" w:rsidTr="00EE66E0">
        <w:tc>
          <w:tcPr>
            <w:tcW w:w="2633" w:type="dxa"/>
          </w:tcPr>
          <w:p w14:paraId="2D6CA34A" w14:textId="77777777" w:rsidR="00681C54" w:rsidRDefault="00681C54" w:rsidP="001D4568">
            <w:pPr>
              <w:rPr>
                <w:b/>
                <w:bCs/>
              </w:rPr>
            </w:pPr>
            <w:r w:rsidRPr="0035233A">
              <w:rPr>
                <w:b/>
                <w:bCs/>
              </w:rPr>
              <w:t>Park and Arbourthorne Youth Provision Consultation</w:t>
            </w:r>
          </w:p>
        </w:tc>
        <w:tc>
          <w:tcPr>
            <w:tcW w:w="796" w:type="dxa"/>
          </w:tcPr>
          <w:p w14:paraId="3BC10DCC" w14:textId="77777777" w:rsidR="00681C54" w:rsidRDefault="00681C54" w:rsidP="001D4568">
            <w:r>
              <w:t>2023</w:t>
            </w:r>
          </w:p>
        </w:tc>
        <w:tc>
          <w:tcPr>
            <w:tcW w:w="2144" w:type="dxa"/>
          </w:tcPr>
          <w:p w14:paraId="783B229F" w14:textId="77777777" w:rsidR="00681C54" w:rsidRDefault="00681C54" w:rsidP="001D4568">
            <w:r>
              <w:t>207 respondents</w:t>
            </w:r>
          </w:p>
          <w:p w14:paraId="0FAC33F6" w14:textId="77777777" w:rsidR="00681C54" w:rsidRDefault="00681C54" w:rsidP="001D4568"/>
          <w:p w14:paraId="51247E75" w14:textId="77777777" w:rsidR="00681C54" w:rsidRDefault="00681C54" w:rsidP="001D4568">
            <w:r>
              <w:t>Young people, ages not specified</w:t>
            </w:r>
          </w:p>
          <w:p w14:paraId="5640F5EE" w14:textId="5EC21A0F" w:rsidR="00EE66E0" w:rsidRDefault="00EE66E0" w:rsidP="001D4568"/>
        </w:tc>
        <w:tc>
          <w:tcPr>
            <w:tcW w:w="2082" w:type="dxa"/>
          </w:tcPr>
          <w:p w14:paraId="1527938A" w14:textId="77777777" w:rsidR="00681C54" w:rsidRDefault="00681C54" w:rsidP="001D4568">
            <w:r>
              <w:t>Focus group discussions</w:t>
            </w:r>
          </w:p>
          <w:p w14:paraId="2A53D413" w14:textId="77777777" w:rsidR="00681C54" w:rsidRDefault="00681C54" w:rsidP="001D4568"/>
        </w:tc>
        <w:tc>
          <w:tcPr>
            <w:tcW w:w="2552" w:type="dxa"/>
          </w:tcPr>
          <w:p w14:paraId="6CFBA68E" w14:textId="5FD4A325" w:rsidR="00681C54" w:rsidRDefault="008F639A" w:rsidP="001D4568">
            <w:r>
              <w:t>Not specified</w:t>
            </w:r>
          </w:p>
        </w:tc>
      </w:tr>
      <w:tr w:rsidR="00681C54" w14:paraId="49698537" w14:textId="77777777" w:rsidTr="00EE66E0">
        <w:tc>
          <w:tcPr>
            <w:tcW w:w="2633" w:type="dxa"/>
          </w:tcPr>
          <w:p w14:paraId="3FB9F5D2" w14:textId="77777777" w:rsidR="00681C54" w:rsidRPr="0035233A" w:rsidRDefault="00681C54" w:rsidP="001D4568">
            <w:pPr>
              <w:rPr>
                <w:b/>
                <w:bCs/>
              </w:rPr>
            </w:pPr>
            <w:r w:rsidRPr="007D44AE">
              <w:rPr>
                <w:b/>
                <w:bCs/>
              </w:rPr>
              <w:t>SEND youth club consultation</w:t>
            </w:r>
          </w:p>
        </w:tc>
        <w:tc>
          <w:tcPr>
            <w:tcW w:w="796" w:type="dxa"/>
          </w:tcPr>
          <w:p w14:paraId="5C185141" w14:textId="77777777" w:rsidR="00681C54" w:rsidRDefault="00681C54" w:rsidP="001D4568">
            <w:r>
              <w:t>2023</w:t>
            </w:r>
          </w:p>
        </w:tc>
        <w:tc>
          <w:tcPr>
            <w:tcW w:w="2144" w:type="dxa"/>
          </w:tcPr>
          <w:p w14:paraId="2BF20DE5" w14:textId="77777777" w:rsidR="00681C54" w:rsidRDefault="00681C54" w:rsidP="001D4568">
            <w:r>
              <w:t>8 participants</w:t>
            </w:r>
          </w:p>
          <w:p w14:paraId="000BD786" w14:textId="77777777" w:rsidR="00681C54" w:rsidRDefault="00681C54" w:rsidP="001D4568"/>
          <w:p w14:paraId="6157CE2C" w14:textId="77777777" w:rsidR="00681C54" w:rsidRDefault="00681C54" w:rsidP="001D4568">
            <w:r>
              <w:t>Aged 14-24</w:t>
            </w:r>
          </w:p>
          <w:p w14:paraId="008D6B6B" w14:textId="77777777" w:rsidR="00681C54" w:rsidRDefault="00681C54" w:rsidP="001D4568"/>
          <w:p w14:paraId="66E75B12" w14:textId="1890D595" w:rsidR="00681C54" w:rsidRDefault="00681C54" w:rsidP="001D4568">
            <w:r>
              <w:t>Accessing SEND Youth Club provision</w:t>
            </w:r>
          </w:p>
        </w:tc>
        <w:tc>
          <w:tcPr>
            <w:tcW w:w="2082" w:type="dxa"/>
          </w:tcPr>
          <w:p w14:paraId="549D9E99" w14:textId="77777777" w:rsidR="00681C54" w:rsidRDefault="00681C54" w:rsidP="001D4568">
            <w:r>
              <w:t xml:space="preserve">Arts based and </w:t>
            </w:r>
            <w:proofErr w:type="gramStart"/>
            <w:r>
              <w:t>focus</w:t>
            </w:r>
            <w:proofErr w:type="gramEnd"/>
            <w:r>
              <w:t xml:space="preserve"> group discussion</w:t>
            </w:r>
          </w:p>
        </w:tc>
        <w:tc>
          <w:tcPr>
            <w:tcW w:w="2552" w:type="dxa"/>
          </w:tcPr>
          <w:p w14:paraId="3DDA4459" w14:textId="6CC6FAC6" w:rsidR="00681C54" w:rsidRDefault="00C33513" w:rsidP="001D4568">
            <w:r>
              <w:t>F</w:t>
            </w:r>
            <w:r w:rsidR="00681C54">
              <w:t xml:space="preserve">riendship </w:t>
            </w:r>
          </w:p>
          <w:p w14:paraId="797CF254" w14:textId="77777777" w:rsidR="00681C54" w:rsidRDefault="00681C54" w:rsidP="001D4568"/>
        </w:tc>
      </w:tr>
      <w:tr w:rsidR="00681C54" w14:paraId="7D5BC0FE" w14:textId="77777777" w:rsidTr="00EE66E0">
        <w:tc>
          <w:tcPr>
            <w:tcW w:w="2633" w:type="dxa"/>
          </w:tcPr>
          <w:p w14:paraId="70285CD4" w14:textId="77777777" w:rsidR="00681C54" w:rsidRPr="007D44AE" w:rsidRDefault="00681C54" w:rsidP="001D4568">
            <w:pPr>
              <w:rPr>
                <w:b/>
                <w:bCs/>
              </w:rPr>
            </w:pPr>
            <w:r w:rsidRPr="003D0743">
              <w:rPr>
                <w:b/>
                <w:bCs/>
              </w:rPr>
              <w:t xml:space="preserve">State of Sheffield 2023 - The views of parents of children and young people (aged 0-25 years) with special </w:t>
            </w:r>
            <w:proofErr w:type="gramStart"/>
            <w:r w:rsidRPr="003D0743">
              <w:rPr>
                <w:b/>
                <w:bCs/>
              </w:rPr>
              <w:t>educational  needs</w:t>
            </w:r>
            <w:proofErr w:type="gramEnd"/>
            <w:r w:rsidRPr="003D0743">
              <w:rPr>
                <w:b/>
                <w:bCs/>
              </w:rPr>
              <w:t xml:space="preserve"> and/or disabilities</w:t>
            </w:r>
          </w:p>
        </w:tc>
        <w:tc>
          <w:tcPr>
            <w:tcW w:w="796" w:type="dxa"/>
          </w:tcPr>
          <w:p w14:paraId="577E26A7" w14:textId="77777777" w:rsidR="00681C54" w:rsidRDefault="00681C54" w:rsidP="001D4568">
            <w:r>
              <w:t>2023</w:t>
            </w:r>
          </w:p>
        </w:tc>
        <w:tc>
          <w:tcPr>
            <w:tcW w:w="2144" w:type="dxa"/>
          </w:tcPr>
          <w:p w14:paraId="1D9DB567" w14:textId="77777777" w:rsidR="00681C54" w:rsidRDefault="00681C54" w:rsidP="001D4568">
            <w:r w:rsidRPr="00D04820">
              <w:t>496 respondents</w:t>
            </w:r>
          </w:p>
          <w:p w14:paraId="4644F700" w14:textId="77777777" w:rsidR="00681C54" w:rsidRPr="00D04820" w:rsidRDefault="00681C54" w:rsidP="001D4568"/>
          <w:p w14:paraId="5EC498E2" w14:textId="77777777" w:rsidR="00681C54" w:rsidRDefault="00681C54" w:rsidP="001D4568">
            <w:r w:rsidRPr="00D04820">
              <w:t xml:space="preserve">Parents of children and young people (aged 0-25 years) with special educational needs and/or disabilities (SEND) in Sheffield. </w:t>
            </w:r>
          </w:p>
          <w:p w14:paraId="372A06CB" w14:textId="77777777" w:rsidR="00681C54" w:rsidRDefault="00681C54" w:rsidP="001D4568"/>
        </w:tc>
        <w:tc>
          <w:tcPr>
            <w:tcW w:w="2082" w:type="dxa"/>
          </w:tcPr>
          <w:p w14:paraId="62537AC7" w14:textId="77777777" w:rsidR="00681C54" w:rsidRDefault="00681C54" w:rsidP="001D4568">
            <w:r>
              <w:t>Survey with closed and open questions</w:t>
            </w:r>
          </w:p>
        </w:tc>
        <w:tc>
          <w:tcPr>
            <w:tcW w:w="2552" w:type="dxa"/>
          </w:tcPr>
          <w:p w14:paraId="379A06C0" w14:textId="34887B30" w:rsidR="00681C54" w:rsidRDefault="00C33513" w:rsidP="001D4568">
            <w:r>
              <w:t>How</w:t>
            </w:r>
            <w:r w:rsidR="00681C54">
              <w:t xml:space="preserve"> caring for a child with SEND affects the whole family</w:t>
            </w:r>
          </w:p>
          <w:p w14:paraId="2B01C127" w14:textId="77777777" w:rsidR="00681C54" w:rsidRDefault="00681C54" w:rsidP="001D4568"/>
        </w:tc>
      </w:tr>
      <w:tr w:rsidR="00681C54" w14:paraId="2D9E3762" w14:textId="77777777" w:rsidTr="00EE66E0">
        <w:tc>
          <w:tcPr>
            <w:tcW w:w="2633" w:type="dxa"/>
          </w:tcPr>
          <w:p w14:paraId="4407C995" w14:textId="77777777" w:rsidR="00681C54" w:rsidRPr="003D0743" w:rsidRDefault="00681C54" w:rsidP="001D4568">
            <w:pPr>
              <w:rPr>
                <w:b/>
                <w:bCs/>
              </w:rPr>
            </w:pPr>
            <w:r w:rsidRPr="00895ED4">
              <w:rPr>
                <w:b/>
                <w:bCs/>
              </w:rPr>
              <w:t xml:space="preserve">SYICS </w:t>
            </w:r>
            <w:r w:rsidRPr="005642CB">
              <w:rPr>
                <w:b/>
                <w:bCs/>
              </w:rPr>
              <w:t>Developing NHS South Yorkshire’s Integrated Care Strategy: the patient and public perspective in Sheffield</w:t>
            </w:r>
          </w:p>
        </w:tc>
        <w:tc>
          <w:tcPr>
            <w:tcW w:w="796" w:type="dxa"/>
          </w:tcPr>
          <w:p w14:paraId="79CD35F6" w14:textId="77777777" w:rsidR="00681C54" w:rsidRDefault="00681C54" w:rsidP="001D4568">
            <w:r>
              <w:t>2023</w:t>
            </w:r>
          </w:p>
        </w:tc>
        <w:tc>
          <w:tcPr>
            <w:tcW w:w="2144" w:type="dxa"/>
          </w:tcPr>
          <w:p w14:paraId="509C2098" w14:textId="77777777" w:rsidR="00681C54" w:rsidRDefault="00681C54" w:rsidP="001D4568">
            <w:r>
              <w:t>Review of existing insight of patient experience and engagement carried out by ICP partners – 102 documents</w:t>
            </w:r>
          </w:p>
          <w:p w14:paraId="109B355F" w14:textId="77777777" w:rsidR="00681C54" w:rsidRDefault="00681C54" w:rsidP="001D4568"/>
          <w:p w14:paraId="214B03E9" w14:textId="77777777" w:rsidR="00681C54" w:rsidRDefault="00681C54" w:rsidP="001D4568">
            <w:r>
              <w:t>91 participants</w:t>
            </w:r>
          </w:p>
          <w:p w14:paraId="2D5B424C" w14:textId="77777777" w:rsidR="00EE66E0" w:rsidRPr="00D04820" w:rsidRDefault="00EE66E0" w:rsidP="001D4568"/>
        </w:tc>
        <w:tc>
          <w:tcPr>
            <w:tcW w:w="2082" w:type="dxa"/>
          </w:tcPr>
          <w:p w14:paraId="210B2DB6" w14:textId="77777777" w:rsidR="00681C54" w:rsidRDefault="00681C54" w:rsidP="001D4568">
            <w:r>
              <w:t>Survey with open questions</w:t>
            </w:r>
          </w:p>
        </w:tc>
        <w:tc>
          <w:tcPr>
            <w:tcW w:w="2552" w:type="dxa"/>
          </w:tcPr>
          <w:p w14:paraId="44E55943" w14:textId="1B20E987" w:rsidR="00681C54" w:rsidRDefault="00681C54" w:rsidP="001D4568">
            <w:r>
              <w:t>What matters to people about their health and wellbeing</w:t>
            </w:r>
          </w:p>
        </w:tc>
      </w:tr>
      <w:tr w:rsidR="00EE66E0" w14:paraId="32654856" w14:textId="77777777" w:rsidTr="00EE66E0">
        <w:tc>
          <w:tcPr>
            <w:tcW w:w="2633" w:type="dxa"/>
            <w:shd w:val="clear" w:color="auto" w:fill="auto"/>
          </w:tcPr>
          <w:p w14:paraId="5A7F7355" w14:textId="2553181D" w:rsidR="00874FC3" w:rsidRPr="00895ED4" w:rsidRDefault="00874FC3" w:rsidP="001D4568">
            <w:pPr>
              <w:rPr>
                <w:b/>
                <w:bCs/>
              </w:rPr>
            </w:pPr>
            <w:r>
              <w:rPr>
                <w:b/>
                <w:bCs/>
              </w:rPr>
              <w:t xml:space="preserve">Collaborative </w:t>
            </w:r>
            <w:r w:rsidR="00C06381">
              <w:rPr>
                <w:b/>
                <w:bCs/>
              </w:rPr>
              <w:t>C</w:t>
            </w:r>
            <w:r>
              <w:rPr>
                <w:b/>
                <w:bCs/>
              </w:rPr>
              <w:t xml:space="preserve">onversations – Pitsmoor Adventure Playground </w:t>
            </w:r>
          </w:p>
        </w:tc>
        <w:tc>
          <w:tcPr>
            <w:tcW w:w="796" w:type="dxa"/>
            <w:shd w:val="clear" w:color="auto" w:fill="auto"/>
          </w:tcPr>
          <w:p w14:paraId="66786B34" w14:textId="7A6BB01E" w:rsidR="00874FC3" w:rsidRDefault="001F1B75" w:rsidP="001D4568">
            <w:r>
              <w:t>2023</w:t>
            </w:r>
          </w:p>
        </w:tc>
        <w:tc>
          <w:tcPr>
            <w:tcW w:w="2144" w:type="dxa"/>
            <w:shd w:val="clear" w:color="auto" w:fill="auto"/>
          </w:tcPr>
          <w:p w14:paraId="19B9BA40" w14:textId="77777777" w:rsidR="00874FC3" w:rsidRDefault="007F3BF2" w:rsidP="001D4568">
            <w:r>
              <w:t>42 people</w:t>
            </w:r>
          </w:p>
          <w:p w14:paraId="5CDD89A4" w14:textId="77777777" w:rsidR="007F3BF2" w:rsidRDefault="007F3BF2" w:rsidP="001D4568"/>
          <w:p w14:paraId="34B5963D" w14:textId="3F0EE14E" w:rsidR="007F3BF2" w:rsidRDefault="007F3BF2" w:rsidP="001D4568">
            <w:r>
              <w:t xml:space="preserve">Children, young </w:t>
            </w:r>
            <w:r w:rsidR="00EE66E0">
              <w:t>people,</w:t>
            </w:r>
            <w:r>
              <w:t xml:space="preserve"> and adults</w:t>
            </w:r>
            <w:r w:rsidR="006B0940">
              <w:t xml:space="preserve"> of working age</w:t>
            </w:r>
          </w:p>
        </w:tc>
        <w:tc>
          <w:tcPr>
            <w:tcW w:w="2082" w:type="dxa"/>
            <w:shd w:val="clear" w:color="auto" w:fill="auto"/>
          </w:tcPr>
          <w:p w14:paraId="35516EAA" w14:textId="5F5D8EA2" w:rsidR="00874FC3" w:rsidRDefault="007F3BF2" w:rsidP="001D4568">
            <w:r>
              <w:t xml:space="preserve">Informal </w:t>
            </w:r>
            <w:r w:rsidR="00C33513">
              <w:t>conversations</w:t>
            </w:r>
          </w:p>
        </w:tc>
        <w:tc>
          <w:tcPr>
            <w:tcW w:w="2552" w:type="dxa"/>
            <w:shd w:val="clear" w:color="auto" w:fill="auto"/>
          </w:tcPr>
          <w:p w14:paraId="100F34B2" w14:textId="288F7C43" w:rsidR="00874FC3" w:rsidRDefault="00C33513" w:rsidP="001D4568">
            <w:r>
              <w:t>W</w:t>
            </w:r>
            <w:r w:rsidRPr="00C33513">
              <w:t>hat is good about the community and what would make Sheffield a better place to grow up, lead a good life and grow old</w:t>
            </w:r>
            <w:r>
              <w:t>?</w:t>
            </w:r>
          </w:p>
        </w:tc>
      </w:tr>
      <w:tr w:rsidR="00EE66E0" w14:paraId="0E1811F4" w14:textId="77777777" w:rsidTr="00EE66E0">
        <w:tc>
          <w:tcPr>
            <w:tcW w:w="2633" w:type="dxa"/>
            <w:shd w:val="clear" w:color="auto" w:fill="auto"/>
          </w:tcPr>
          <w:p w14:paraId="5A1C3494" w14:textId="26DDA52F" w:rsidR="00C33513" w:rsidRDefault="004713FD" w:rsidP="001D4568">
            <w:pPr>
              <w:rPr>
                <w:b/>
                <w:bCs/>
              </w:rPr>
            </w:pPr>
            <w:r w:rsidRPr="00961BA5">
              <w:rPr>
                <w:b/>
                <w:bCs/>
              </w:rPr>
              <w:t xml:space="preserve">Collaborative </w:t>
            </w:r>
            <w:r w:rsidR="00C06381">
              <w:rPr>
                <w:b/>
                <w:bCs/>
              </w:rPr>
              <w:t>C</w:t>
            </w:r>
            <w:r w:rsidRPr="00961BA5">
              <w:rPr>
                <w:b/>
                <w:bCs/>
              </w:rPr>
              <w:t>onversations</w:t>
            </w:r>
            <w:r>
              <w:rPr>
                <w:b/>
                <w:bCs/>
              </w:rPr>
              <w:t xml:space="preserve"> </w:t>
            </w:r>
            <w:r w:rsidR="000B5255">
              <w:rPr>
                <w:b/>
                <w:bCs/>
              </w:rPr>
              <w:t xml:space="preserve">- </w:t>
            </w:r>
            <w:r>
              <w:rPr>
                <w:b/>
                <w:bCs/>
              </w:rPr>
              <w:t>Women and girls in the woods</w:t>
            </w:r>
          </w:p>
        </w:tc>
        <w:tc>
          <w:tcPr>
            <w:tcW w:w="796" w:type="dxa"/>
            <w:shd w:val="clear" w:color="auto" w:fill="auto"/>
          </w:tcPr>
          <w:p w14:paraId="0719F580" w14:textId="36BDF8BB" w:rsidR="00C33513" w:rsidRDefault="004713FD" w:rsidP="001D4568">
            <w:r>
              <w:t>2023</w:t>
            </w:r>
          </w:p>
        </w:tc>
        <w:tc>
          <w:tcPr>
            <w:tcW w:w="2144" w:type="dxa"/>
            <w:shd w:val="clear" w:color="auto" w:fill="auto"/>
          </w:tcPr>
          <w:p w14:paraId="00560222" w14:textId="339BC055" w:rsidR="008D039E" w:rsidRDefault="008D039E" w:rsidP="008D039E">
            <w:r>
              <w:t>13 people</w:t>
            </w:r>
          </w:p>
          <w:p w14:paraId="00435F39" w14:textId="77777777" w:rsidR="008D039E" w:rsidRDefault="008D039E" w:rsidP="008D039E"/>
          <w:p w14:paraId="09EBD9EA" w14:textId="055C3D1B" w:rsidR="00C33513" w:rsidRDefault="008D039E" w:rsidP="001D4568">
            <w:r>
              <w:t>Adult women and girls</w:t>
            </w:r>
          </w:p>
        </w:tc>
        <w:tc>
          <w:tcPr>
            <w:tcW w:w="2082" w:type="dxa"/>
            <w:shd w:val="clear" w:color="auto" w:fill="auto"/>
          </w:tcPr>
          <w:p w14:paraId="38139224" w14:textId="3FFFB5C3" w:rsidR="00C33513" w:rsidRDefault="00020FD8" w:rsidP="001D4568">
            <w:r>
              <w:t>Group discussion</w:t>
            </w:r>
          </w:p>
        </w:tc>
        <w:tc>
          <w:tcPr>
            <w:tcW w:w="2552" w:type="dxa"/>
            <w:shd w:val="clear" w:color="auto" w:fill="auto"/>
          </w:tcPr>
          <w:p w14:paraId="61DA4864" w14:textId="5FF49E77" w:rsidR="00C33513" w:rsidRDefault="00FE3760" w:rsidP="001D4568">
            <w:r>
              <w:t>H</w:t>
            </w:r>
            <w:r w:rsidRPr="00FE3760">
              <w:t>ow do the women and girls feel alone in nature now and imaging how they may feel in the future</w:t>
            </w:r>
            <w:r>
              <w:t>.</w:t>
            </w:r>
          </w:p>
        </w:tc>
      </w:tr>
      <w:tr w:rsidR="00EE66E0" w14:paraId="4519CC49" w14:textId="77777777" w:rsidTr="00EE66E0">
        <w:tc>
          <w:tcPr>
            <w:tcW w:w="2633" w:type="dxa"/>
            <w:shd w:val="clear" w:color="auto" w:fill="E7E6E6" w:themeFill="background2"/>
          </w:tcPr>
          <w:p w14:paraId="1B898393" w14:textId="7824EF29" w:rsidR="00EE66E0" w:rsidRPr="00961BA5" w:rsidRDefault="00EE66E0" w:rsidP="00EE66E0">
            <w:pPr>
              <w:rPr>
                <w:b/>
                <w:bCs/>
              </w:rPr>
            </w:pPr>
            <w:r>
              <w:rPr>
                <w:b/>
                <w:bCs/>
              </w:rPr>
              <w:lastRenderedPageBreak/>
              <w:t xml:space="preserve">Source </w:t>
            </w:r>
          </w:p>
        </w:tc>
        <w:tc>
          <w:tcPr>
            <w:tcW w:w="796" w:type="dxa"/>
            <w:shd w:val="clear" w:color="auto" w:fill="E7E6E6" w:themeFill="background2"/>
          </w:tcPr>
          <w:p w14:paraId="05896DAE" w14:textId="3BF7F3E7" w:rsidR="00EE66E0" w:rsidRDefault="00EE66E0" w:rsidP="00EE66E0">
            <w:r>
              <w:rPr>
                <w:b/>
                <w:bCs/>
              </w:rPr>
              <w:t>Year</w:t>
            </w:r>
          </w:p>
        </w:tc>
        <w:tc>
          <w:tcPr>
            <w:tcW w:w="2144" w:type="dxa"/>
            <w:shd w:val="clear" w:color="auto" w:fill="E7E6E6" w:themeFill="background2"/>
          </w:tcPr>
          <w:p w14:paraId="0441666F" w14:textId="3254B012" w:rsidR="00EE66E0" w:rsidRDefault="00EE66E0" w:rsidP="00EE66E0">
            <w:r>
              <w:rPr>
                <w:b/>
                <w:bCs/>
              </w:rPr>
              <w:t>Whose voices?</w:t>
            </w:r>
          </w:p>
        </w:tc>
        <w:tc>
          <w:tcPr>
            <w:tcW w:w="2082" w:type="dxa"/>
            <w:shd w:val="clear" w:color="auto" w:fill="E7E6E6" w:themeFill="background2"/>
          </w:tcPr>
          <w:p w14:paraId="5C0368F8" w14:textId="75F3837E" w:rsidR="00EE66E0" w:rsidRDefault="00EE66E0" w:rsidP="00EE66E0">
            <w:r>
              <w:rPr>
                <w:b/>
                <w:bCs/>
              </w:rPr>
              <w:t>How was insight gathered?</w:t>
            </w:r>
          </w:p>
        </w:tc>
        <w:tc>
          <w:tcPr>
            <w:tcW w:w="2552" w:type="dxa"/>
            <w:shd w:val="clear" w:color="auto" w:fill="E7E6E6" w:themeFill="background2"/>
          </w:tcPr>
          <w:p w14:paraId="09DED83A" w14:textId="1A087AA0" w:rsidR="00EE66E0" w:rsidRDefault="00EE66E0" w:rsidP="00EE66E0">
            <w:r>
              <w:rPr>
                <w:b/>
                <w:bCs/>
              </w:rPr>
              <w:t>Focus of the work</w:t>
            </w:r>
          </w:p>
        </w:tc>
      </w:tr>
      <w:tr w:rsidR="00EE66E0" w14:paraId="5F5FE0D5" w14:textId="77777777" w:rsidTr="00EE66E0">
        <w:tc>
          <w:tcPr>
            <w:tcW w:w="2633" w:type="dxa"/>
            <w:shd w:val="clear" w:color="auto" w:fill="auto"/>
          </w:tcPr>
          <w:p w14:paraId="3D891247" w14:textId="4790A8F4" w:rsidR="00181EB7" w:rsidRDefault="00181EB7" w:rsidP="00181EB7">
            <w:pPr>
              <w:rPr>
                <w:b/>
                <w:bCs/>
              </w:rPr>
            </w:pPr>
            <w:r w:rsidRPr="00961BA5">
              <w:rPr>
                <w:b/>
                <w:bCs/>
              </w:rPr>
              <w:t xml:space="preserve">Collaborative </w:t>
            </w:r>
            <w:r w:rsidR="00C06381">
              <w:rPr>
                <w:b/>
                <w:bCs/>
              </w:rPr>
              <w:t>C</w:t>
            </w:r>
            <w:r w:rsidRPr="00961BA5">
              <w:rPr>
                <w:b/>
                <w:bCs/>
              </w:rPr>
              <w:t>onversations</w:t>
            </w:r>
            <w:r>
              <w:rPr>
                <w:b/>
                <w:bCs/>
              </w:rPr>
              <w:t xml:space="preserve"> </w:t>
            </w:r>
            <w:r w:rsidR="000B5255">
              <w:rPr>
                <w:b/>
                <w:bCs/>
              </w:rPr>
              <w:t xml:space="preserve">- </w:t>
            </w:r>
            <w:r>
              <w:rPr>
                <w:b/>
                <w:bCs/>
              </w:rPr>
              <w:t xml:space="preserve">SAVTE </w:t>
            </w:r>
          </w:p>
        </w:tc>
        <w:tc>
          <w:tcPr>
            <w:tcW w:w="796" w:type="dxa"/>
            <w:shd w:val="clear" w:color="auto" w:fill="auto"/>
          </w:tcPr>
          <w:p w14:paraId="4E8F0C47" w14:textId="6B10EC69" w:rsidR="00181EB7" w:rsidRDefault="00181EB7" w:rsidP="001D4568">
            <w:r>
              <w:t>2023</w:t>
            </w:r>
          </w:p>
        </w:tc>
        <w:tc>
          <w:tcPr>
            <w:tcW w:w="2144" w:type="dxa"/>
            <w:shd w:val="clear" w:color="auto" w:fill="auto"/>
          </w:tcPr>
          <w:p w14:paraId="60D6DB81" w14:textId="52B8973A" w:rsidR="00181EB7" w:rsidRDefault="00181EB7" w:rsidP="001D4568">
            <w:r>
              <w:t>No</w:t>
            </w:r>
            <w:r w:rsidR="004A104F">
              <w:t>t</w:t>
            </w:r>
            <w:r>
              <w:t xml:space="preserve"> specified</w:t>
            </w:r>
          </w:p>
        </w:tc>
        <w:tc>
          <w:tcPr>
            <w:tcW w:w="2082" w:type="dxa"/>
            <w:shd w:val="clear" w:color="auto" w:fill="auto"/>
          </w:tcPr>
          <w:p w14:paraId="2DAFCA4B" w14:textId="3992E06D" w:rsidR="00181EB7" w:rsidRDefault="00181EB7" w:rsidP="001D4568">
            <w:r>
              <w:t>No</w:t>
            </w:r>
            <w:r w:rsidR="004A104F">
              <w:t>t</w:t>
            </w:r>
            <w:r>
              <w:t xml:space="preserve"> specified</w:t>
            </w:r>
          </w:p>
        </w:tc>
        <w:tc>
          <w:tcPr>
            <w:tcW w:w="2552" w:type="dxa"/>
            <w:shd w:val="clear" w:color="auto" w:fill="auto"/>
          </w:tcPr>
          <w:p w14:paraId="4BF05E56" w14:textId="2B7CC29A" w:rsidR="00181EB7" w:rsidRDefault="00C415E6" w:rsidP="001D4568">
            <w:r>
              <w:t>A</w:t>
            </w:r>
            <w:r w:rsidRPr="00C415E6">
              <w:t>spirations for Sheffield as a city and what would make your life better.</w:t>
            </w:r>
          </w:p>
        </w:tc>
      </w:tr>
      <w:tr w:rsidR="00EE66E0" w14:paraId="27F20F54" w14:textId="77777777" w:rsidTr="00EE66E0">
        <w:tc>
          <w:tcPr>
            <w:tcW w:w="2633" w:type="dxa"/>
            <w:shd w:val="clear" w:color="auto" w:fill="auto"/>
          </w:tcPr>
          <w:p w14:paraId="64548F42" w14:textId="25A87684" w:rsidR="004A104F" w:rsidRPr="00961BA5" w:rsidRDefault="004A104F" w:rsidP="004A104F">
            <w:pPr>
              <w:rPr>
                <w:b/>
                <w:bCs/>
              </w:rPr>
            </w:pPr>
            <w:r w:rsidRPr="00961BA5">
              <w:rPr>
                <w:b/>
                <w:bCs/>
              </w:rPr>
              <w:t xml:space="preserve">Collaborative </w:t>
            </w:r>
            <w:r w:rsidR="00C06381">
              <w:rPr>
                <w:b/>
                <w:bCs/>
              </w:rPr>
              <w:t>C</w:t>
            </w:r>
            <w:r w:rsidRPr="00961BA5">
              <w:rPr>
                <w:b/>
                <w:bCs/>
              </w:rPr>
              <w:t>onversations</w:t>
            </w:r>
            <w:r>
              <w:rPr>
                <w:b/>
                <w:bCs/>
              </w:rPr>
              <w:t xml:space="preserve"> – Life after crisis</w:t>
            </w:r>
          </w:p>
        </w:tc>
        <w:tc>
          <w:tcPr>
            <w:tcW w:w="796" w:type="dxa"/>
            <w:shd w:val="clear" w:color="auto" w:fill="auto"/>
          </w:tcPr>
          <w:p w14:paraId="1B08D323" w14:textId="09AF4C17" w:rsidR="004A104F" w:rsidRDefault="004A104F" w:rsidP="004A104F">
            <w:r>
              <w:t>2023</w:t>
            </w:r>
          </w:p>
        </w:tc>
        <w:tc>
          <w:tcPr>
            <w:tcW w:w="2144" w:type="dxa"/>
            <w:shd w:val="clear" w:color="auto" w:fill="auto"/>
          </w:tcPr>
          <w:p w14:paraId="3C98985E" w14:textId="0E8E7FEA" w:rsidR="004A104F" w:rsidRDefault="004A104F" w:rsidP="004A104F">
            <w:r>
              <w:t>Not specified</w:t>
            </w:r>
          </w:p>
        </w:tc>
        <w:tc>
          <w:tcPr>
            <w:tcW w:w="2082" w:type="dxa"/>
            <w:shd w:val="clear" w:color="auto" w:fill="auto"/>
          </w:tcPr>
          <w:p w14:paraId="451A1FE5" w14:textId="0BCDE072" w:rsidR="004A104F" w:rsidRDefault="004A104F" w:rsidP="004A104F">
            <w:r>
              <w:t>Not specified</w:t>
            </w:r>
          </w:p>
        </w:tc>
        <w:tc>
          <w:tcPr>
            <w:tcW w:w="2552" w:type="dxa"/>
            <w:shd w:val="clear" w:color="auto" w:fill="auto"/>
          </w:tcPr>
          <w:p w14:paraId="1646748D" w14:textId="7EE62425" w:rsidR="004A104F" w:rsidRDefault="004A104F" w:rsidP="004A104F">
            <w:r>
              <w:t>Not specified</w:t>
            </w:r>
          </w:p>
        </w:tc>
      </w:tr>
      <w:tr w:rsidR="00EE66E0" w14:paraId="2FD9F30C" w14:textId="77777777" w:rsidTr="00EE66E0">
        <w:tc>
          <w:tcPr>
            <w:tcW w:w="2633" w:type="dxa"/>
            <w:shd w:val="clear" w:color="auto" w:fill="auto"/>
          </w:tcPr>
          <w:p w14:paraId="041D251E" w14:textId="47D0CC9F" w:rsidR="004A104F" w:rsidRPr="00961BA5" w:rsidRDefault="00F7178C" w:rsidP="004A104F">
            <w:pPr>
              <w:rPr>
                <w:b/>
                <w:bCs/>
              </w:rPr>
            </w:pPr>
            <w:r>
              <w:rPr>
                <w:b/>
                <w:bCs/>
              </w:rPr>
              <w:t xml:space="preserve">Collaborative </w:t>
            </w:r>
            <w:r w:rsidR="00C06381">
              <w:rPr>
                <w:b/>
                <w:bCs/>
              </w:rPr>
              <w:t>C</w:t>
            </w:r>
            <w:r>
              <w:rPr>
                <w:b/>
                <w:bCs/>
              </w:rPr>
              <w:t>onversations – DWB</w:t>
            </w:r>
          </w:p>
        </w:tc>
        <w:tc>
          <w:tcPr>
            <w:tcW w:w="796" w:type="dxa"/>
            <w:shd w:val="clear" w:color="auto" w:fill="auto"/>
          </w:tcPr>
          <w:p w14:paraId="6D25A70B" w14:textId="63474A59" w:rsidR="004A104F" w:rsidRDefault="00F7178C" w:rsidP="004A104F">
            <w:r>
              <w:t>2023</w:t>
            </w:r>
          </w:p>
        </w:tc>
        <w:tc>
          <w:tcPr>
            <w:tcW w:w="2144" w:type="dxa"/>
            <w:shd w:val="clear" w:color="auto" w:fill="auto"/>
          </w:tcPr>
          <w:p w14:paraId="58864535" w14:textId="483E2C14" w:rsidR="004A104F" w:rsidRDefault="00695A61" w:rsidP="004A104F">
            <w:r>
              <w:t>27 people</w:t>
            </w:r>
          </w:p>
        </w:tc>
        <w:tc>
          <w:tcPr>
            <w:tcW w:w="2082" w:type="dxa"/>
            <w:shd w:val="clear" w:color="auto" w:fill="auto"/>
          </w:tcPr>
          <w:p w14:paraId="3219F7F8" w14:textId="4A09B05C" w:rsidR="004A104F" w:rsidRDefault="003B6477" w:rsidP="004A104F">
            <w:r>
              <w:t>Group discussion</w:t>
            </w:r>
          </w:p>
        </w:tc>
        <w:tc>
          <w:tcPr>
            <w:tcW w:w="2552" w:type="dxa"/>
            <w:shd w:val="clear" w:color="auto" w:fill="auto"/>
          </w:tcPr>
          <w:p w14:paraId="294AA648" w14:textId="41955A2A" w:rsidR="004A104F" w:rsidRDefault="00AA3BC1" w:rsidP="004A104F">
            <w:r>
              <w:t>Role as carers and how mental health services can be improved</w:t>
            </w:r>
          </w:p>
        </w:tc>
      </w:tr>
      <w:tr w:rsidR="00EE66E0" w14:paraId="038942F2" w14:textId="77777777" w:rsidTr="00EE66E0">
        <w:tc>
          <w:tcPr>
            <w:tcW w:w="2633" w:type="dxa"/>
            <w:shd w:val="clear" w:color="auto" w:fill="auto"/>
          </w:tcPr>
          <w:p w14:paraId="1FD882C1" w14:textId="20CABE08" w:rsidR="00F7178C" w:rsidRDefault="00F7178C" w:rsidP="004A104F">
            <w:pPr>
              <w:rPr>
                <w:b/>
                <w:bCs/>
              </w:rPr>
            </w:pPr>
            <w:r>
              <w:rPr>
                <w:b/>
                <w:bCs/>
              </w:rPr>
              <w:t>Collaborative conversations</w:t>
            </w:r>
            <w:r w:rsidR="000B5255">
              <w:rPr>
                <w:b/>
                <w:bCs/>
              </w:rPr>
              <w:t xml:space="preserve"> </w:t>
            </w:r>
            <w:proofErr w:type="gramStart"/>
            <w:r w:rsidR="000B5255">
              <w:rPr>
                <w:b/>
                <w:bCs/>
              </w:rPr>
              <w:t xml:space="preserve">- </w:t>
            </w:r>
            <w:r>
              <w:rPr>
                <w:b/>
                <w:bCs/>
              </w:rPr>
              <w:t xml:space="preserve"> Darnal</w:t>
            </w:r>
            <w:proofErr w:type="gramEnd"/>
            <w:r>
              <w:rPr>
                <w:b/>
                <w:bCs/>
              </w:rPr>
              <w:t xml:space="preserve"> Primary Care</w:t>
            </w:r>
          </w:p>
        </w:tc>
        <w:tc>
          <w:tcPr>
            <w:tcW w:w="796" w:type="dxa"/>
            <w:shd w:val="clear" w:color="auto" w:fill="auto"/>
          </w:tcPr>
          <w:p w14:paraId="501CF2D7" w14:textId="44A2DAE5" w:rsidR="00F7178C" w:rsidRDefault="00F7178C" w:rsidP="004A104F">
            <w:r>
              <w:t>2023</w:t>
            </w:r>
          </w:p>
        </w:tc>
        <w:tc>
          <w:tcPr>
            <w:tcW w:w="2144" w:type="dxa"/>
            <w:shd w:val="clear" w:color="auto" w:fill="auto"/>
          </w:tcPr>
          <w:p w14:paraId="019CFBF3" w14:textId="4213C7D0" w:rsidR="00F7178C" w:rsidRDefault="00D90393" w:rsidP="004A104F">
            <w:r>
              <w:t>15 people</w:t>
            </w:r>
          </w:p>
        </w:tc>
        <w:tc>
          <w:tcPr>
            <w:tcW w:w="2082" w:type="dxa"/>
            <w:shd w:val="clear" w:color="auto" w:fill="auto"/>
          </w:tcPr>
          <w:p w14:paraId="7E7A4495" w14:textId="49683298" w:rsidR="00F7178C" w:rsidRDefault="00256668" w:rsidP="004A104F">
            <w:r>
              <w:t>Group discussion</w:t>
            </w:r>
          </w:p>
        </w:tc>
        <w:tc>
          <w:tcPr>
            <w:tcW w:w="2552" w:type="dxa"/>
            <w:shd w:val="clear" w:color="auto" w:fill="auto"/>
          </w:tcPr>
          <w:p w14:paraId="33A607E2" w14:textId="5567C23A" w:rsidR="00F7178C" w:rsidRDefault="00055826" w:rsidP="004A104F">
            <w:r>
              <w:t>Role as carers and how mental health services can be improved</w:t>
            </w:r>
          </w:p>
        </w:tc>
      </w:tr>
      <w:tr w:rsidR="00EE66E0" w14:paraId="771CB529" w14:textId="77777777" w:rsidTr="00EE66E0">
        <w:tc>
          <w:tcPr>
            <w:tcW w:w="2633" w:type="dxa"/>
            <w:shd w:val="clear" w:color="auto" w:fill="auto"/>
          </w:tcPr>
          <w:p w14:paraId="73AD0D77" w14:textId="5DE4055F" w:rsidR="00C72A5E" w:rsidRDefault="00C72A5E" w:rsidP="004A104F">
            <w:pPr>
              <w:rPr>
                <w:b/>
                <w:bCs/>
              </w:rPr>
            </w:pPr>
            <w:r>
              <w:rPr>
                <w:b/>
                <w:bCs/>
              </w:rPr>
              <w:t xml:space="preserve">Collaborative </w:t>
            </w:r>
            <w:r w:rsidR="00C06381">
              <w:rPr>
                <w:b/>
                <w:bCs/>
              </w:rPr>
              <w:t>C</w:t>
            </w:r>
            <w:r>
              <w:rPr>
                <w:b/>
                <w:bCs/>
              </w:rPr>
              <w:t>onversations – Bens Centre</w:t>
            </w:r>
          </w:p>
        </w:tc>
        <w:tc>
          <w:tcPr>
            <w:tcW w:w="796" w:type="dxa"/>
            <w:shd w:val="clear" w:color="auto" w:fill="auto"/>
          </w:tcPr>
          <w:p w14:paraId="50EA8FC8" w14:textId="7E9D67B2" w:rsidR="00C72A5E" w:rsidRDefault="00C72A5E" w:rsidP="004A104F">
            <w:r>
              <w:t>2023</w:t>
            </w:r>
          </w:p>
        </w:tc>
        <w:tc>
          <w:tcPr>
            <w:tcW w:w="2144" w:type="dxa"/>
            <w:shd w:val="clear" w:color="auto" w:fill="auto"/>
          </w:tcPr>
          <w:p w14:paraId="519AC7BE" w14:textId="190C0A6D" w:rsidR="00C72A5E" w:rsidRDefault="00C543D2" w:rsidP="004A104F">
            <w:r>
              <w:t>20 people</w:t>
            </w:r>
          </w:p>
        </w:tc>
        <w:tc>
          <w:tcPr>
            <w:tcW w:w="2082" w:type="dxa"/>
            <w:shd w:val="clear" w:color="auto" w:fill="auto"/>
          </w:tcPr>
          <w:p w14:paraId="39EDA6EE" w14:textId="5FF4599C" w:rsidR="00C72A5E" w:rsidRDefault="00C543D2" w:rsidP="004A104F">
            <w:r>
              <w:t>Individual or group discussions</w:t>
            </w:r>
          </w:p>
        </w:tc>
        <w:tc>
          <w:tcPr>
            <w:tcW w:w="2552" w:type="dxa"/>
            <w:shd w:val="clear" w:color="auto" w:fill="auto"/>
          </w:tcPr>
          <w:p w14:paraId="6D29C94E" w14:textId="6279CCE5" w:rsidR="00C72A5E" w:rsidRDefault="00C543D2" w:rsidP="004A104F">
            <w:r w:rsidRPr="00C543D2">
              <w:t>Aspirations for Sheffield as a city and what would make your life better.</w:t>
            </w:r>
          </w:p>
        </w:tc>
      </w:tr>
      <w:tr w:rsidR="00EE66E0" w14:paraId="54D9BC33" w14:textId="77777777" w:rsidTr="00EE66E0">
        <w:tc>
          <w:tcPr>
            <w:tcW w:w="2633" w:type="dxa"/>
            <w:shd w:val="clear" w:color="auto" w:fill="auto"/>
          </w:tcPr>
          <w:p w14:paraId="4B5ECCDE" w14:textId="578A0F19" w:rsidR="00C543D2" w:rsidRDefault="00D81637" w:rsidP="004A104F">
            <w:pPr>
              <w:rPr>
                <w:b/>
                <w:bCs/>
              </w:rPr>
            </w:pPr>
            <w:r>
              <w:rPr>
                <w:b/>
                <w:bCs/>
              </w:rPr>
              <w:t xml:space="preserve">Collaborative Conversations – </w:t>
            </w:r>
            <w:proofErr w:type="gramStart"/>
            <w:r>
              <w:rPr>
                <w:b/>
                <w:bCs/>
              </w:rPr>
              <w:t>B:Friend</w:t>
            </w:r>
            <w:proofErr w:type="gramEnd"/>
          </w:p>
        </w:tc>
        <w:tc>
          <w:tcPr>
            <w:tcW w:w="796" w:type="dxa"/>
            <w:shd w:val="clear" w:color="auto" w:fill="auto"/>
          </w:tcPr>
          <w:p w14:paraId="0EE64C40" w14:textId="01683A0D" w:rsidR="00C543D2" w:rsidRDefault="00D81637" w:rsidP="004A104F">
            <w:r>
              <w:t>2023</w:t>
            </w:r>
          </w:p>
        </w:tc>
        <w:tc>
          <w:tcPr>
            <w:tcW w:w="2144" w:type="dxa"/>
            <w:shd w:val="clear" w:color="auto" w:fill="auto"/>
          </w:tcPr>
          <w:p w14:paraId="5D604BC0" w14:textId="77777777" w:rsidR="00347ADE" w:rsidRDefault="00347ADE" w:rsidP="004A104F">
            <w:r>
              <w:t>12 people</w:t>
            </w:r>
          </w:p>
          <w:p w14:paraId="04F2ABBA" w14:textId="77777777" w:rsidR="00347ADE" w:rsidRDefault="00347ADE" w:rsidP="004A104F"/>
          <w:p w14:paraId="3407E06F" w14:textId="6CB2BF9B" w:rsidR="00C543D2" w:rsidRDefault="00347ADE" w:rsidP="004A104F">
            <w:r>
              <w:t>O</w:t>
            </w:r>
            <w:r w:rsidR="00D81637">
              <w:t>lder people</w:t>
            </w:r>
          </w:p>
        </w:tc>
        <w:tc>
          <w:tcPr>
            <w:tcW w:w="2082" w:type="dxa"/>
            <w:shd w:val="clear" w:color="auto" w:fill="auto"/>
          </w:tcPr>
          <w:p w14:paraId="2D39CA1B" w14:textId="1A58C6AD" w:rsidR="00C543D2" w:rsidRDefault="001E1727" w:rsidP="004A104F">
            <w:r>
              <w:t>Group discussion</w:t>
            </w:r>
          </w:p>
        </w:tc>
        <w:tc>
          <w:tcPr>
            <w:tcW w:w="2552" w:type="dxa"/>
            <w:shd w:val="clear" w:color="auto" w:fill="auto"/>
          </w:tcPr>
          <w:p w14:paraId="28ED3241" w14:textId="5D3AFCE9" w:rsidR="001E1727" w:rsidRDefault="001E1727" w:rsidP="001E1727">
            <w:r>
              <w:t>What has mattered to</w:t>
            </w:r>
          </w:p>
          <w:p w14:paraId="1D0B481A" w14:textId="15C4E48F" w:rsidR="00C543D2" w:rsidRPr="00C543D2" w:rsidRDefault="001E1727" w:rsidP="001E1727">
            <w:r>
              <w:t>people in Sheffield in the past, what concerns them, what</w:t>
            </w:r>
            <w:r w:rsidR="005D4630">
              <w:t xml:space="preserve"> </w:t>
            </w:r>
            <w:r>
              <w:t>they love and what they want for the future.</w:t>
            </w:r>
          </w:p>
        </w:tc>
      </w:tr>
      <w:tr w:rsidR="00EE66E0" w14:paraId="17D87995" w14:textId="77777777" w:rsidTr="00EE66E0">
        <w:tc>
          <w:tcPr>
            <w:tcW w:w="2633" w:type="dxa"/>
            <w:shd w:val="clear" w:color="auto" w:fill="auto"/>
          </w:tcPr>
          <w:p w14:paraId="3CE806D2" w14:textId="2ABB52F5" w:rsidR="00AD48D2" w:rsidRDefault="007E3E3E" w:rsidP="004A104F">
            <w:pPr>
              <w:rPr>
                <w:b/>
                <w:bCs/>
              </w:rPr>
            </w:pPr>
            <w:r>
              <w:rPr>
                <w:b/>
                <w:bCs/>
              </w:rPr>
              <w:t xml:space="preserve">Collaborative </w:t>
            </w:r>
            <w:r w:rsidR="00C06381">
              <w:rPr>
                <w:b/>
                <w:bCs/>
              </w:rPr>
              <w:t>C</w:t>
            </w:r>
            <w:r>
              <w:rPr>
                <w:b/>
                <w:bCs/>
              </w:rPr>
              <w:t>onversations</w:t>
            </w:r>
            <w:r w:rsidR="000B5255">
              <w:rPr>
                <w:b/>
                <w:bCs/>
              </w:rPr>
              <w:t xml:space="preserve"> -</w:t>
            </w:r>
            <w:r>
              <w:rPr>
                <w:b/>
                <w:bCs/>
              </w:rPr>
              <w:t xml:space="preserve"> Third Angel </w:t>
            </w:r>
          </w:p>
        </w:tc>
        <w:tc>
          <w:tcPr>
            <w:tcW w:w="796" w:type="dxa"/>
            <w:shd w:val="clear" w:color="auto" w:fill="auto"/>
          </w:tcPr>
          <w:p w14:paraId="2C5A7963" w14:textId="21899978" w:rsidR="00AD48D2" w:rsidRDefault="007E3E3E" w:rsidP="004A104F">
            <w:r>
              <w:t>2023</w:t>
            </w:r>
          </w:p>
        </w:tc>
        <w:tc>
          <w:tcPr>
            <w:tcW w:w="2144" w:type="dxa"/>
            <w:shd w:val="clear" w:color="auto" w:fill="auto"/>
          </w:tcPr>
          <w:p w14:paraId="25EF8F4D" w14:textId="0CA7F538" w:rsidR="00AD48D2" w:rsidRDefault="007E3E3E" w:rsidP="004A104F">
            <w:r>
              <w:t>19 people</w:t>
            </w:r>
          </w:p>
        </w:tc>
        <w:tc>
          <w:tcPr>
            <w:tcW w:w="2082" w:type="dxa"/>
            <w:shd w:val="clear" w:color="auto" w:fill="auto"/>
          </w:tcPr>
          <w:p w14:paraId="7259499F" w14:textId="41C94FD7" w:rsidR="00AD48D2" w:rsidRDefault="00116041" w:rsidP="004A104F">
            <w:r>
              <w:t>Group discussion</w:t>
            </w:r>
          </w:p>
        </w:tc>
        <w:tc>
          <w:tcPr>
            <w:tcW w:w="2552" w:type="dxa"/>
            <w:shd w:val="clear" w:color="auto" w:fill="auto"/>
          </w:tcPr>
          <w:p w14:paraId="666A51FE" w14:textId="620B0E80" w:rsidR="00AD48D2" w:rsidRDefault="00116041" w:rsidP="001E1727">
            <w:r w:rsidRPr="00C543D2">
              <w:t>Aspirations for Sheffield as a city and what would make your life better.</w:t>
            </w:r>
          </w:p>
        </w:tc>
      </w:tr>
      <w:tr w:rsidR="00EE66E0" w14:paraId="7AA1812E" w14:textId="77777777" w:rsidTr="00EE66E0">
        <w:tc>
          <w:tcPr>
            <w:tcW w:w="2633" w:type="dxa"/>
            <w:shd w:val="clear" w:color="auto" w:fill="auto"/>
          </w:tcPr>
          <w:p w14:paraId="54CF07ED" w14:textId="6D0AF019" w:rsidR="00D7021B" w:rsidRDefault="00D7021B" w:rsidP="004A104F">
            <w:pPr>
              <w:rPr>
                <w:b/>
                <w:bCs/>
              </w:rPr>
            </w:pPr>
            <w:r>
              <w:rPr>
                <w:b/>
                <w:bCs/>
              </w:rPr>
              <w:t xml:space="preserve">Collaborative </w:t>
            </w:r>
            <w:r w:rsidR="00C06381">
              <w:rPr>
                <w:b/>
                <w:bCs/>
              </w:rPr>
              <w:t>Conversations -</w:t>
            </w:r>
            <w:r w:rsidR="000B5255">
              <w:rPr>
                <w:b/>
                <w:bCs/>
              </w:rPr>
              <w:t xml:space="preserve"> Disability Sheffield </w:t>
            </w:r>
          </w:p>
        </w:tc>
        <w:tc>
          <w:tcPr>
            <w:tcW w:w="796" w:type="dxa"/>
            <w:shd w:val="clear" w:color="auto" w:fill="auto"/>
          </w:tcPr>
          <w:p w14:paraId="256FF394" w14:textId="3D4C7484" w:rsidR="00D7021B" w:rsidRDefault="000B5255" w:rsidP="004A104F">
            <w:r>
              <w:t>2023</w:t>
            </w:r>
          </w:p>
        </w:tc>
        <w:tc>
          <w:tcPr>
            <w:tcW w:w="2144" w:type="dxa"/>
            <w:shd w:val="clear" w:color="auto" w:fill="auto"/>
          </w:tcPr>
          <w:p w14:paraId="52E03E7F" w14:textId="4A2DAD49" w:rsidR="00D7021B" w:rsidRDefault="00BB6A32" w:rsidP="004A104F">
            <w:r>
              <w:t>Not specified</w:t>
            </w:r>
          </w:p>
        </w:tc>
        <w:tc>
          <w:tcPr>
            <w:tcW w:w="2082" w:type="dxa"/>
            <w:shd w:val="clear" w:color="auto" w:fill="auto"/>
          </w:tcPr>
          <w:p w14:paraId="7FCA5DC8" w14:textId="1B2305E3" w:rsidR="00D7021B" w:rsidRDefault="00BB6A32" w:rsidP="004A104F">
            <w:r>
              <w:t xml:space="preserve">Written contributions and </w:t>
            </w:r>
            <w:r w:rsidR="00335F45">
              <w:t>arts-based</w:t>
            </w:r>
            <w:r>
              <w:t xml:space="preserve"> approach</w:t>
            </w:r>
          </w:p>
        </w:tc>
        <w:tc>
          <w:tcPr>
            <w:tcW w:w="2552" w:type="dxa"/>
            <w:shd w:val="clear" w:color="auto" w:fill="auto"/>
          </w:tcPr>
          <w:p w14:paraId="117CC515" w14:textId="65DFC04B" w:rsidR="00D7021B" w:rsidRPr="00C543D2" w:rsidRDefault="00BB6A32" w:rsidP="001E1727">
            <w:r>
              <w:t>Not specified</w:t>
            </w:r>
          </w:p>
        </w:tc>
      </w:tr>
      <w:tr w:rsidR="00EE66E0" w14:paraId="5457E243" w14:textId="77777777" w:rsidTr="00EE66E0">
        <w:tc>
          <w:tcPr>
            <w:tcW w:w="2633" w:type="dxa"/>
            <w:shd w:val="clear" w:color="auto" w:fill="auto"/>
          </w:tcPr>
          <w:p w14:paraId="0750CA64" w14:textId="1A5968F0" w:rsidR="005778C5" w:rsidRDefault="005778C5" w:rsidP="004A104F">
            <w:pPr>
              <w:rPr>
                <w:b/>
                <w:bCs/>
              </w:rPr>
            </w:pPr>
            <w:r>
              <w:rPr>
                <w:b/>
                <w:bCs/>
              </w:rPr>
              <w:t xml:space="preserve">Collaborative </w:t>
            </w:r>
            <w:r w:rsidR="00C06381">
              <w:rPr>
                <w:b/>
                <w:bCs/>
              </w:rPr>
              <w:t>C</w:t>
            </w:r>
            <w:r>
              <w:rPr>
                <w:b/>
                <w:bCs/>
              </w:rPr>
              <w:t>onversations – The Terminus</w:t>
            </w:r>
          </w:p>
        </w:tc>
        <w:tc>
          <w:tcPr>
            <w:tcW w:w="796" w:type="dxa"/>
            <w:shd w:val="clear" w:color="auto" w:fill="auto"/>
          </w:tcPr>
          <w:p w14:paraId="41710D02" w14:textId="44BCCD47" w:rsidR="005778C5" w:rsidRDefault="005778C5" w:rsidP="004A104F">
            <w:r>
              <w:t>2023</w:t>
            </w:r>
          </w:p>
        </w:tc>
        <w:tc>
          <w:tcPr>
            <w:tcW w:w="2144" w:type="dxa"/>
            <w:shd w:val="clear" w:color="auto" w:fill="auto"/>
          </w:tcPr>
          <w:p w14:paraId="290CE5C9" w14:textId="190C8678" w:rsidR="005778C5" w:rsidRDefault="0037458C" w:rsidP="004A104F">
            <w:r>
              <w:t>Not specified</w:t>
            </w:r>
          </w:p>
        </w:tc>
        <w:tc>
          <w:tcPr>
            <w:tcW w:w="2082" w:type="dxa"/>
            <w:shd w:val="clear" w:color="auto" w:fill="auto"/>
          </w:tcPr>
          <w:p w14:paraId="6ED8249C" w14:textId="3FDE0241" w:rsidR="005778C5" w:rsidRDefault="0037458C" w:rsidP="004A104F">
            <w:r>
              <w:t>Group discussion</w:t>
            </w:r>
          </w:p>
        </w:tc>
        <w:tc>
          <w:tcPr>
            <w:tcW w:w="2552" w:type="dxa"/>
            <w:shd w:val="clear" w:color="auto" w:fill="auto"/>
          </w:tcPr>
          <w:p w14:paraId="750177A5" w14:textId="74693BBF" w:rsidR="005778C5" w:rsidRDefault="00A7342E" w:rsidP="001E1727">
            <w:r>
              <w:t>Aspirations for Sheffield in the future</w:t>
            </w:r>
          </w:p>
        </w:tc>
      </w:tr>
      <w:tr w:rsidR="00EE66E0" w14:paraId="79B12DC9" w14:textId="77777777" w:rsidTr="00EE66E0">
        <w:tc>
          <w:tcPr>
            <w:tcW w:w="2633" w:type="dxa"/>
            <w:shd w:val="clear" w:color="auto" w:fill="auto"/>
          </w:tcPr>
          <w:p w14:paraId="45CBF945" w14:textId="2FED4A9B" w:rsidR="00C06381" w:rsidRDefault="00C06381" w:rsidP="004A104F">
            <w:pPr>
              <w:rPr>
                <w:b/>
                <w:bCs/>
              </w:rPr>
            </w:pPr>
            <w:r>
              <w:rPr>
                <w:b/>
                <w:bCs/>
              </w:rPr>
              <w:t xml:space="preserve">Collaborative Conversations </w:t>
            </w:r>
            <w:r w:rsidR="007619E8">
              <w:rPr>
                <w:b/>
                <w:bCs/>
              </w:rPr>
              <w:t>–</w:t>
            </w:r>
            <w:r>
              <w:rPr>
                <w:b/>
                <w:bCs/>
              </w:rPr>
              <w:t xml:space="preserve"> </w:t>
            </w:r>
            <w:r w:rsidR="007619E8">
              <w:rPr>
                <w:b/>
                <w:bCs/>
              </w:rPr>
              <w:t>Family Voice</w:t>
            </w:r>
          </w:p>
        </w:tc>
        <w:tc>
          <w:tcPr>
            <w:tcW w:w="796" w:type="dxa"/>
            <w:shd w:val="clear" w:color="auto" w:fill="auto"/>
          </w:tcPr>
          <w:p w14:paraId="3D26ACF3" w14:textId="778C4B28" w:rsidR="00C06381" w:rsidRDefault="00C06381" w:rsidP="004A104F">
            <w:r>
              <w:t>2023</w:t>
            </w:r>
          </w:p>
        </w:tc>
        <w:tc>
          <w:tcPr>
            <w:tcW w:w="2144" w:type="dxa"/>
            <w:shd w:val="clear" w:color="auto" w:fill="auto"/>
          </w:tcPr>
          <w:p w14:paraId="0FC5BACD" w14:textId="6C0F8EEA" w:rsidR="00C06381" w:rsidRDefault="00851451" w:rsidP="004A104F">
            <w:r>
              <w:t>Women</w:t>
            </w:r>
          </w:p>
        </w:tc>
        <w:tc>
          <w:tcPr>
            <w:tcW w:w="2082" w:type="dxa"/>
            <w:shd w:val="clear" w:color="auto" w:fill="auto"/>
          </w:tcPr>
          <w:p w14:paraId="2F9BF9C1" w14:textId="4A9EDC64" w:rsidR="00C06381" w:rsidRDefault="00335F45" w:rsidP="004A104F">
            <w:r>
              <w:t>Group discussion and arts-based approach</w:t>
            </w:r>
          </w:p>
        </w:tc>
        <w:tc>
          <w:tcPr>
            <w:tcW w:w="2552" w:type="dxa"/>
            <w:shd w:val="clear" w:color="auto" w:fill="auto"/>
          </w:tcPr>
          <w:p w14:paraId="0DC92C32" w14:textId="3D7E338D" w:rsidR="00C06381" w:rsidRDefault="00686528" w:rsidP="001E1727">
            <w:r w:rsidRPr="00C543D2">
              <w:t>Aspirations for Sheffield as a city and what would make your life better.</w:t>
            </w:r>
          </w:p>
        </w:tc>
      </w:tr>
      <w:tr w:rsidR="00E96071" w14:paraId="2B1F53EC" w14:textId="77777777" w:rsidTr="00EE66E0">
        <w:tc>
          <w:tcPr>
            <w:tcW w:w="2633" w:type="dxa"/>
            <w:shd w:val="clear" w:color="auto" w:fill="auto"/>
          </w:tcPr>
          <w:p w14:paraId="4B8E64D8" w14:textId="75F4C544" w:rsidR="00E96071" w:rsidRDefault="00E96071" w:rsidP="004A104F">
            <w:pPr>
              <w:rPr>
                <w:b/>
                <w:bCs/>
              </w:rPr>
            </w:pPr>
            <w:r>
              <w:rPr>
                <w:b/>
                <w:bCs/>
              </w:rPr>
              <w:t xml:space="preserve">Collaborative Conversations </w:t>
            </w:r>
            <w:r w:rsidR="008F0C0B">
              <w:rPr>
                <w:b/>
                <w:bCs/>
              </w:rPr>
              <w:t>–</w:t>
            </w:r>
            <w:r>
              <w:rPr>
                <w:b/>
                <w:bCs/>
              </w:rPr>
              <w:t xml:space="preserve"> </w:t>
            </w:r>
            <w:r w:rsidR="008F0C0B">
              <w:rPr>
                <w:b/>
                <w:bCs/>
              </w:rPr>
              <w:t>Ignite Imaginations</w:t>
            </w:r>
          </w:p>
        </w:tc>
        <w:tc>
          <w:tcPr>
            <w:tcW w:w="796" w:type="dxa"/>
            <w:shd w:val="clear" w:color="auto" w:fill="auto"/>
          </w:tcPr>
          <w:p w14:paraId="30BF9F57" w14:textId="7A386824" w:rsidR="00E96071" w:rsidRDefault="00E96071" w:rsidP="004A104F">
            <w:r>
              <w:t>2023</w:t>
            </w:r>
          </w:p>
        </w:tc>
        <w:tc>
          <w:tcPr>
            <w:tcW w:w="2144" w:type="dxa"/>
            <w:shd w:val="clear" w:color="auto" w:fill="auto"/>
          </w:tcPr>
          <w:p w14:paraId="6DFA17D6" w14:textId="77777777" w:rsidR="00E96071" w:rsidRDefault="00FA0543" w:rsidP="004A104F">
            <w:r>
              <w:t>100 people</w:t>
            </w:r>
          </w:p>
          <w:p w14:paraId="4DAE5CAB" w14:textId="77777777" w:rsidR="00FA0543" w:rsidRDefault="00FA0543" w:rsidP="004A104F"/>
          <w:p w14:paraId="0B277234" w14:textId="30C4F557" w:rsidR="00FA0543" w:rsidRDefault="00FA0543" w:rsidP="004A104F">
            <w:r>
              <w:t>People in the Moor Market</w:t>
            </w:r>
          </w:p>
          <w:p w14:paraId="4250A386" w14:textId="67376923" w:rsidR="00FA0543" w:rsidRDefault="00FA0543" w:rsidP="004A104F"/>
        </w:tc>
        <w:tc>
          <w:tcPr>
            <w:tcW w:w="2082" w:type="dxa"/>
            <w:shd w:val="clear" w:color="auto" w:fill="auto"/>
          </w:tcPr>
          <w:p w14:paraId="2A9E1A22" w14:textId="4F0321F5" w:rsidR="00E96071" w:rsidRDefault="008F0C0B" w:rsidP="004A104F">
            <w:r>
              <w:t xml:space="preserve">Arts-based </w:t>
            </w:r>
            <w:r w:rsidR="00FA0543">
              <w:t>approaches</w:t>
            </w:r>
          </w:p>
        </w:tc>
        <w:tc>
          <w:tcPr>
            <w:tcW w:w="2552" w:type="dxa"/>
            <w:shd w:val="clear" w:color="auto" w:fill="auto"/>
          </w:tcPr>
          <w:p w14:paraId="0E5D44A6" w14:textId="49DC481D" w:rsidR="00E96071" w:rsidRPr="00C543D2" w:rsidRDefault="002E1BB1" w:rsidP="001E1727">
            <w:r>
              <w:t>What would make Sheffield a better place and w</w:t>
            </w:r>
            <w:r w:rsidRPr="002E1BB1">
              <w:t>hat local people need and want.</w:t>
            </w:r>
          </w:p>
        </w:tc>
      </w:tr>
      <w:tr w:rsidR="000D71C5" w14:paraId="530DF5F6" w14:textId="77777777" w:rsidTr="00EE66E0">
        <w:tc>
          <w:tcPr>
            <w:tcW w:w="2633" w:type="dxa"/>
            <w:shd w:val="clear" w:color="auto" w:fill="auto"/>
          </w:tcPr>
          <w:p w14:paraId="451B34F0" w14:textId="54CB0857" w:rsidR="000D71C5" w:rsidRDefault="000D71C5" w:rsidP="004A104F">
            <w:pPr>
              <w:rPr>
                <w:b/>
                <w:bCs/>
              </w:rPr>
            </w:pPr>
            <w:r>
              <w:rPr>
                <w:b/>
                <w:bCs/>
              </w:rPr>
              <w:t xml:space="preserve">Collaborative Conversations </w:t>
            </w:r>
            <w:r w:rsidR="00AC04CB">
              <w:rPr>
                <w:b/>
                <w:bCs/>
              </w:rPr>
              <w:t>–</w:t>
            </w:r>
            <w:r>
              <w:rPr>
                <w:b/>
                <w:bCs/>
              </w:rPr>
              <w:t xml:space="preserve"> </w:t>
            </w:r>
            <w:r w:rsidR="00AC04CB">
              <w:rPr>
                <w:b/>
                <w:bCs/>
              </w:rPr>
              <w:t>The Furnival</w:t>
            </w:r>
          </w:p>
        </w:tc>
        <w:tc>
          <w:tcPr>
            <w:tcW w:w="796" w:type="dxa"/>
            <w:shd w:val="clear" w:color="auto" w:fill="auto"/>
          </w:tcPr>
          <w:p w14:paraId="3FCAA751" w14:textId="7F90DED0" w:rsidR="000D71C5" w:rsidRDefault="00AC04CB" w:rsidP="004A104F">
            <w:r>
              <w:t>2023</w:t>
            </w:r>
          </w:p>
        </w:tc>
        <w:tc>
          <w:tcPr>
            <w:tcW w:w="2144" w:type="dxa"/>
            <w:shd w:val="clear" w:color="auto" w:fill="auto"/>
          </w:tcPr>
          <w:p w14:paraId="0415F776" w14:textId="77777777" w:rsidR="000D71C5" w:rsidRDefault="00F14671" w:rsidP="004A104F">
            <w:r>
              <w:t>15 people</w:t>
            </w:r>
          </w:p>
          <w:p w14:paraId="5C8196E1" w14:textId="39D47BCF" w:rsidR="00F14671" w:rsidRDefault="00F14671" w:rsidP="004A104F">
            <w:r>
              <w:t>Women from minority ethnic groups</w:t>
            </w:r>
          </w:p>
        </w:tc>
        <w:tc>
          <w:tcPr>
            <w:tcW w:w="2082" w:type="dxa"/>
            <w:shd w:val="clear" w:color="auto" w:fill="auto"/>
          </w:tcPr>
          <w:p w14:paraId="72862860" w14:textId="2D2F23B5" w:rsidR="000D71C5" w:rsidRDefault="00F04581" w:rsidP="004A104F">
            <w:r>
              <w:t>Arts-based approach and group discussion</w:t>
            </w:r>
          </w:p>
        </w:tc>
        <w:tc>
          <w:tcPr>
            <w:tcW w:w="2552" w:type="dxa"/>
            <w:shd w:val="clear" w:color="auto" w:fill="auto"/>
          </w:tcPr>
          <w:p w14:paraId="1FC7E7A2" w14:textId="541521B8" w:rsidR="000D71C5" w:rsidRDefault="003A3BDC" w:rsidP="001E1727">
            <w:r w:rsidRPr="00C543D2">
              <w:t>Aspirations for Sheffield as a city and what would make your life better.</w:t>
            </w:r>
          </w:p>
        </w:tc>
      </w:tr>
    </w:tbl>
    <w:p w14:paraId="59ADFDE7" w14:textId="77777777" w:rsidR="00BC23BB" w:rsidRDefault="00BC23BB" w:rsidP="00656C16"/>
    <w:p w14:paraId="758866E7" w14:textId="58DF16A5" w:rsidR="005D4630" w:rsidRDefault="005D4630" w:rsidP="00656C16">
      <w:pPr>
        <w:rPr>
          <w:b/>
          <w:bCs/>
        </w:rPr>
      </w:pPr>
      <w:r>
        <w:rPr>
          <w:b/>
          <w:bCs/>
        </w:rPr>
        <w:t>Analysis</w:t>
      </w:r>
    </w:p>
    <w:p w14:paraId="78669A8D" w14:textId="77777777" w:rsidR="00F87EB2" w:rsidRDefault="003A6EE9" w:rsidP="008415F7">
      <w:r>
        <w:t>Thematic analysis of the data was undertaken</w:t>
      </w:r>
      <w:r w:rsidR="00A4251A">
        <w:t xml:space="preserve"> to </w:t>
      </w:r>
      <w:r w:rsidR="002B17AE">
        <w:t xml:space="preserve">look for patterns </w:t>
      </w:r>
      <w:r w:rsidR="00A4251A">
        <w:t>and</w:t>
      </w:r>
      <w:r w:rsidR="002B17AE">
        <w:t xml:space="preserve"> </w:t>
      </w:r>
      <w:r w:rsidR="008415F7">
        <w:t xml:space="preserve">to </w:t>
      </w:r>
      <w:r w:rsidR="002B17AE">
        <w:t xml:space="preserve">find themes. </w:t>
      </w:r>
      <w:r w:rsidR="00755CFA">
        <w:t>This</w:t>
      </w:r>
      <w:r w:rsidR="00A4251A">
        <w:t xml:space="preserve"> involved</w:t>
      </w:r>
      <w:r w:rsidR="00942550" w:rsidRPr="00942550">
        <w:t xml:space="preserve"> </w:t>
      </w:r>
      <w:r w:rsidR="00A4251A">
        <w:t xml:space="preserve">reading through all the sources, undertaking </w:t>
      </w:r>
      <w:r w:rsidR="00942550" w:rsidRPr="00942550">
        <w:t xml:space="preserve">line by line coding </w:t>
      </w:r>
      <w:r w:rsidR="00A4251A">
        <w:t xml:space="preserve">and </w:t>
      </w:r>
      <w:r w:rsidR="00942550" w:rsidRPr="00942550">
        <w:t>adding new codes to the 'bank' of codes as required</w:t>
      </w:r>
      <w:r w:rsidR="00755CFA">
        <w:t xml:space="preserve">, </w:t>
      </w:r>
      <w:r w:rsidR="00942550" w:rsidRPr="00942550">
        <w:t xml:space="preserve">organising codes into descriptive themes according to their </w:t>
      </w:r>
      <w:r w:rsidR="00942550" w:rsidRPr="00942550">
        <w:lastRenderedPageBreak/>
        <w:t>similarities or differences and using new codes to capture the group of original codes,</w:t>
      </w:r>
      <w:r w:rsidR="00755CFA">
        <w:t xml:space="preserve"> </w:t>
      </w:r>
      <w:r w:rsidR="00942550" w:rsidRPr="00942550">
        <w:t xml:space="preserve">generating </w:t>
      </w:r>
      <w:r w:rsidR="005A758A">
        <w:t xml:space="preserve">broad </w:t>
      </w:r>
      <w:r w:rsidR="00942550" w:rsidRPr="00942550">
        <w:t>analytical themes</w:t>
      </w:r>
      <w:r w:rsidR="00755CFA">
        <w:t>.</w:t>
      </w:r>
      <w:r w:rsidR="00A4251A">
        <w:t xml:space="preserve"> The output of this analysis is seen in Figure 1 and Table 2</w:t>
      </w:r>
      <w:r w:rsidR="008415F7">
        <w:t>.</w:t>
      </w:r>
      <w:r w:rsidR="006D2241">
        <w:t xml:space="preserve"> </w:t>
      </w:r>
    </w:p>
    <w:p w14:paraId="73A2C5CD" w14:textId="77777777" w:rsidR="008415F7" w:rsidRDefault="008415F7" w:rsidP="008415F7"/>
    <w:p w14:paraId="468B41BC" w14:textId="794B02FD" w:rsidR="008415F7" w:rsidRDefault="00E31873" w:rsidP="008415F7">
      <w:pPr>
        <w:jc w:val="both"/>
        <w:rPr>
          <w:i/>
          <w:iCs/>
          <w:lang w:eastAsia="en-GB"/>
        </w:rPr>
      </w:pPr>
      <w:r>
        <w:rPr>
          <w:i/>
          <w:iCs/>
          <w:noProof/>
          <w:lang w:eastAsia="en-GB"/>
        </w:rPr>
        <w:drawing>
          <wp:anchor distT="0" distB="0" distL="114300" distR="114300" simplePos="0" relativeHeight="251658240" behindDoc="0" locked="0" layoutInCell="1" allowOverlap="1" wp14:anchorId="4CB3346B" wp14:editId="77F33D65">
            <wp:simplePos x="0" y="0"/>
            <wp:positionH relativeFrom="margin">
              <wp:align>center</wp:align>
            </wp:positionH>
            <wp:positionV relativeFrom="paragraph">
              <wp:posOffset>728345</wp:posOffset>
            </wp:positionV>
            <wp:extent cx="7067550" cy="6845180"/>
            <wp:effectExtent l="0" t="0" r="0" b="0"/>
            <wp:wrapNone/>
            <wp:docPr id="229777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0" cy="6845180"/>
                    </a:xfrm>
                    <a:prstGeom prst="rect">
                      <a:avLst/>
                    </a:prstGeom>
                    <a:noFill/>
                  </pic:spPr>
                </pic:pic>
              </a:graphicData>
            </a:graphic>
            <wp14:sizeRelH relativeFrom="margin">
              <wp14:pctWidth>0</wp14:pctWidth>
            </wp14:sizeRelH>
            <wp14:sizeRelV relativeFrom="margin">
              <wp14:pctHeight>0</wp14:pctHeight>
            </wp14:sizeRelV>
          </wp:anchor>
        </w:drawing>
      </w:r>
      <w:r w:rsidR="008415F7" w:rsidRPr="006B4E78">
        <w:rPr>
          <w:i/>
          <w:iCs/>
          <w:lang w:eastAsia="en-GB"/>
        </w:rPr>
        <w:t>Figure 1: The 11 broad areas that matter to Sheffielders for a good lif</w:t>
      </w:r>
      <w:r w:rsidR="008415F7">
        <w:rPr>
          <w:i/>
          <w:iCs/>
          <w:lang w:eastAsia="en-GB"/>
        </w:rPr>
        <w:t>e</w:t>
      </w:r>
    </w:p>
    <w:p w14:paraId="069F5D3D" w14:textId="2298114A" w:rsidR="008415F7" w:rsidRPr="008415F7" w:rsidRDefault="008415F7" w:rsidP="008415F7">
      <w:pPr>
        <w:sectPr w:rsidR="008415F7" w:rsidRPr="008415F7" w:rsidSect="00DB425B">
          <w:footerReference w:type="default" r:id="rId9"/>
          <w:pgSz w:w="11906" w:h="16838"/>
          <w:pgMar w:top="1134" w:right="1247" w:bottom="1134" w:left="1134" w:header="709" w:footer="709" w:gutter="0"/>
          <w:cols w:space="708"/>
          <w:docGrid w:linePitch="360"/>
        </w:sectPr>
      </w:pPr>
    </w:p>
    <w:p w14:paraId="555C4F0E" w14:textId="51AF717B" w:rsidR="00E86073" w:rsidRDefault="00E86073" w:rsidP="00EE66E0">
      <w:pPr>
        <w:spacing w:after="0" w:line="240" w:lineRule="auto"/>
        <w:rPr>
          <w:rFonts w:eastAsia="Times New Roman" w:cs="Arial"/>
          <w:i/>
          <w:iCs/>
          <w:color w:val="000000"/>
          <w:kern w:val="0"/>
          <w:lang w:eastAsia="en-GB"/>
          <w14:ligatures w14:val="none"/>
        </w:rPr>
      </w:pPr>
      <w:r w:rsidRPr="00717A8C">
        <w:rPr>
          <w:rFonts w:eastAsia="Times New Roman" w:cs="Arial"/>
          <w:i/>
          <w:iCs/>
          <w:color w:val="000000"/>
          <w:kern w:val="0"/>
          <w:lang w:eastAsia="en-GB"/>
          <w14:ligatures w14:val="none"/>
        </w:rPr>
        <w:lastRenderedPageBreak/>
        <w:t xml:space="preserve">Table 2: Summary of the </w:t>
      </w:r>
      <w:r w:rsidR="00AE05D4">
        <w:rPr>
          <w:rFonts w:eastAsia="Times New Roman" w:cs="Arial"/>
          <w:i/>
          <w:iCs/>
          <w:color w:val="000000"/>
          <w:kern w:val="0"/>
          <w:lang w:eastAsia="en-GB"/>
          <w14:ligatures w14:val="none"/>
        </w:rPr>
        <w:t>findings</w:t>
      </w:r>
      <w:r w:rsidRPr="00717A8C">
        <w:rPr>
          <w:rFonts w:eastAsia="Times New Roman" w:cs="Arial"/>
          <w:i/>
          <w:iCs/>
          <w:color w:val="000000"/>
          <w:kern w:val="0"/>
          <w:lang w:eastAsia="en-GB"/>
          <w14:ligatures w14:val="none"/>
        </w:rPr>
        <w:t xml:space="preserve"> within the 11 </w:t>
      </w:r>
      <w:r w:rsidR="00BA7035">
        <w:rPr>
          <w:rFonts w:eastAsia="Times New Roman" w:cs="Arial"/>
          <w:i/>
          <w:iCs/>
          <w:color w:val="000000"/>
          <w:kern w:val="0"/>
          <w:lang w:eastAsia="en-GB"/>
          <w14:ligatures w14:val="none"/>
        </w:rPr>
        <w:t xml:space="preserve">broad </w:t>
      </w:r>
      <w:r w:rsidRPr="00717A8C">
        <w:rPr>
          <w:rFonts w:eastAsia="Times New Roman" w:cs="Arial"/>
          <w:i/>
          <w:iCs/>
          <w:color w:val="000000"/>
          <w:kern w:val="0"/>
          <w:lang w:eastAsia="en-GB"/>
          <w14:ligatures w14:val="none"/>
        </w:rPr>
        <w:t>areas that matters to Sheffielders for a good life</w:t>
      </w:r>
    </w:p>
    <w:p w14:paraId="0D253BA5" w14:textId="1737CDBD" w:rsidR="008415F7" w:rsidRPr="00EE66E0" w:rsidRDefault="008415F7" w:rsidP="00EE66E0">
      <w:pPr>
        <w:spacing w:after="0" w:line="240" w:lineRule="auto"/>
        <w:rPr>
          <w:rFonts w:eastAsia="Times New Roman" w:cs="Arial"/>
          <w:i/>
          <w:iCs/>
          <w:color w:val="000000"/>
          <w:kern w:val="0"/>
          <w:lang w:eastAsia="en-GB"/>
          <w14:ligatures w14:val="none"/>
        </w:rPr>
      </w:pPr>
    </w:p>
    <w:tbl>
      <w:tblPr>
        <w:tblW w:w="14317" w:type="dxa"/>
        <w:tblInd w:w="279" w:type="dxa"/>
        <w:tblLook w:val="04A0" w:firstRow="1" w:lastRow="0" w:firstColumn="1" w:lastColumn="0" w:noHBand="0" w:noVBand="1"/>
      </w:tblPr>
      <w:tblGrid>
        <w:gridCol w:w="2835"/>
        <w:gridCol w:w="4503"/>
        <w:gridCol w:w="6979"/>
      </w:tblGrid>
      <w:tr w:rsidR="00E86073" w:rsidRPr="00AC52D2" w14:paraId="28232439" w14:textId="77777777" w:rsidTr="00EE66E0">
        <w:trPr>
          <w:trHeight w:val="480"/>
        </w:trPr>
        <w:tc>
          <w:tcPr>
            <w:tcW w:w="7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1A7CC" w14:textId="77777777" w:rsidR="00E86073" w:rsidRPr="00AE1BCB" w:rsidRDefault="00E86073" w:rsidP="00FB0BF0">
            <w:pPr>
              <w:spacing w:after="0" w:line="240" w:lineRule="auto"/>
              <w:jc w:val="center"/>
              <w:rPr>
                <w:rFonts w:eastAsia="Times New Roman" w:cs="Arial"/>
                <w:b/>
                <w:bCs/>
                <w:color w:val="000000"/>
                <w:kern w:val="0"/>
                <w:lang w:eastAsia="en-GB"/>
                <w14:ligatures w14:val="none"/>
              </w:rPr>
            </w:pPr>
            <w:r w:rsidRPr="00AE1BCB">
              <w:rPr>
                <w:rFonts w:eastAsia="Times New Roman" w:cs="Arial"/>
                <w:b/>
                <w:bCs/>
                <w:color w:val="000000"/>
                <w:kern w:val="0"/>
                <w:lang w:eastAsia="en-GB"/>
                <w14:ligatures w14:val="none"/>
              </w:rPr>
              <w:t>What matters to Sheffielders for a good life?</w:t>
            </w:r>
          </w:p>
        </w:tc>
        <w:tc>
          <w:tcPr>
            <w:tcW w:w="6979" w:type="dxa"/>
            <w:tcBorders>
              <w:top w:val="single" w:sz="4" w:space="0" w:color="auto"/>
              <w:left w:val="single" w:sz="4" w:space="0" w:color="auto"/>
              <w:bottom w:val="single" w:sz="4" w:space="0" w:color="auto"/>
              <w:right w:val="single" w:sz="4" w:space="0" w:color="auto"/>
            </w:tcBorders>
            <w:vAlign w:val="center"/>
          </w:tcPr>
          <w:p w14:paraId="449F2389" w14:textId="5A0CF7B9" w:rsidR="00E86073" w:rsidRPr="00AE1BCB" w:rsidRDefault="00E86073" w:rsidP="00FB0BF0">
            <w:pPr>
              <w:spacing w:after="0" w:line="240" w:lineRule="auto"/>
              <w:jc w:val="center"/>
              <w:rPr>
                <w:rFonts w:eastAsia="Times New Roman" w:cs="Arial"/>
                <w:b/>
                <w:bCs/>
                <w:color w:val="000000"/>
                <w:kern w:val="0"/>
                <w:lang w:eastAsia="en-GB"/>
                <w14:ligatures w14:val="none"/>
              </w:rPr>
            </w:pPr>
            <w:r>
              <w:rPr>
                <w:rFonts w:eastAsia="Times New Roman" w:cs="Arial"/>
                <w:b/>
                <w:bCs/>
                <w:color w:val="000000"/>
                <w:kern w:val="0"/>
                <w:lang w:eastAsia="en-GB"/>
                <w14:ligatures w14:val="none"/>
              </w:rPr>
              <w:t>Relevant quotes</w:t>
            </w:r>
            <w:r w:rsidR="008F39DC">
              <w:rPr>
                <w:rFonts w:eastAsia="Times New Roman" w:cs="Arial"/>
                <w:b/>
                <w:bCs/>
                <w:color w:val="000000"/>
                <w:kern w:val="0"/>
                <w:lang w:eastAsia="en-GB"/>
                <w14:ligatures w14:val="none"/>
              </w:rPr>
              <w:t xml:space="preserve"> – Sheffielders want…</w:t>
            </w:r>
          </w:p>
        </w:tc>
      </w:tr>
      <w:tr w:rsidR="00EE66E0" w:rsidRPr="00A72B9C" w14:paraId="77E1AFCB" w14:textId="77777777" w:rsidTr="00EE66E0">
        <w:trPr>
          <w:trHeight w:val="300"/>
        </w:trPr>
        <w:tc>
          <w:tcPr>
            <w:tcW w:w="2835" w:type="dxa"/>
            <w:vMerge w:val="restart"/>
            <w:tcBorders>
              <w:top w:val="single" w:sz="4" w:space="0" w:color="auto"/>
              <w:left w:val="single" w:sz="4" w:space="0" w:color="auto"/>
              <w:right w:val="single" w:sz="4" w:space="0" w:color="auto"/>
            </w:tcBorders>
            <w:shd w:val="clear" w:color="auto" w:fill="6C0000"/>
            <w:vAlign w:val="center"/>
            <w:hideMark/>
          </w:tcPr>
          <w:p w14:paraId="6731764C" w14:textId="5006B360" w:rsidR="00E86073" w:rsidRPr="00AE1BCB" w:rsidRDefault="00E86073" w:rsidP="00FB0BF0">
            <w:pPr>
              <w:spacing w:after="0" w:line="240" w:lineRule="auto"/>
              <w:rPr>
                <w:rFonts w:eastAsia="Times New Roman" w:cs="Arial"/>
                <w:b/>
                <w:bCs/>
                <w:color w:val="000000"/>
                <w:kern w:val="0"/>
                <w:lang w:eastAsia="en-GB"/>
                <w14:ligatures w14:val="none"/>
              </w:rPr>
            </w:pPr>
            <w:r w:rsidRPr="00AE1BCB">
              <w:rPr>
                <w:rFonts w:eastAsia="Times New Roman" w:cs="Arial"/>
                <w:b/>
                <w:bCs/>
                <w:kern w:val="0"/>
                <w:lang w:eastAsia="en-GB"/>
                <w14:ligatures w14:val="none"/>
              </w:rPr>
              <w:t>Financial security</w:t>
            </w:r>
          </w:p>
        </w:tc>
        <w:tc>
          <w:tcPr>
            <w:tcW w:w="4503" w:type="dxa"/>
            <w:tcBorders>
              <w:top w:val="single" w:sz="4" w:space="0" w:color="auto"/>
              <w:left w:val="single" w:sz="4" w:space="0" w:color="auto"/>
              <w:bottom w:val="single" w:sz="4" w:space="0" w:color="auto"/>
              <w:right w:val="single" w:sz="4" w:space="0" w:color="auto"/>
            </w:tcBorders>
            <w:shd w:val="clear" w:color="auto" w:fill="6C0000"/>
            <w:vAlign w:val="center"/>
          </w:tcPr>
          <w:p w14:paraId="6F942869" w14:textId="77777777" w:rsidR="00E86073" w:rsidRPr="003A6C53" w:rsidRDefault="00E86073" w:rsidP="00FB0BF0">
            <w:pPr>
              <w:spacing w:after="0" w:line="240" w:lineRule="auto"/>
              <w:rPr>
                <w:rFonts w:eastAsia="Times New Roman" w:cs="Arial"/>
                <w:color w:val="FFFFFF" w:themeColor="background1"/>
                <w:kern w:val="0"/>
                <w:lang w:eastAsia="en-GB"/>
                <w14:ligatures w14:val="none"/>
              </w:rPr>
            </w:pPr>
            <w:r w:rsidRPr="003A6C53">
              <w:rPr>
                <w:rFonts w:eastAsia="Times New Roman" w:cs="Arial"/>
                <w:color w:val="FFFFFF" w:themeColor="background1"/>
                <w:kern w:val="0"/>
                <w:lang w:eastAsia="en-GB"/>
                <w14:ligatures w14:val="none"/>
              </w:rPr>
              <w:t xml:space="preserve">Having enough income </w:t>
            </w:r>
          </w:p>
        </w:tc>
        <w:tc>
          <w:tcPr>
            <w:tcW w:w="6979" w:type="dxa"/>
            <w:vMerge w:val="restart"/>
            <w:tcBorders>
              <w:top w:val="single" w:sz="4" w:space="0" w:color="auto"/>
              <w:left w:val="single" w:sz="4" w:space="0" w:color="auto"/>
              <w:right w:val="single" w:sz="4" w:space="0" w:color="auto"/>
            </w:tcBorders>
            <w:shd w:val="clear" w:color="auto" w:fill="6C0000"/>
            <w:vAlign w:val="center"/>
          </w:tcPr>
          <w:p w14:paraId="08C49055" w14:textId="6AB418B8" w:rsidR="00E86073" w:rsidRPr="008F39DC" w:rsidRDefault="000A1B4E" w:rsidP="008F39DC">
            <w:pPr>
              <w:jc w:val="center"/>
              <w:rPr>
                <w:i/>
                <w:iCs/>
              </w:rPr>
            </w:pPr>
            <w:r>
              <w:rPr>
                <w:i/>
                <w:iCs/>
              </w:rPr>
              <w:t>To h</w:t>
            </w:r>
            <w:r w:rsidR="00E86073" w:rsidRPr="00AE1BCB">
              <w:rPr>
                <w:i/>
                <w:iCs/>
              </w:rPr>
              <w:t>ave enough money to pay my bills and keep out of debt.</w:t>
            </w:r>
          </w:p>
        </w:tc>
      </w:tr>
      <w:tr w:rsidR="00EE66E0" w:rsidRPr="006F2B90" w14:paraId="4A537355" w14:textId="77777777" w:rsidTr="00EE66E0">
        <w:trPr>
          <w:trHeight w:val="300"/>
        </w:trPr>
        <w:tc>
          <w:tcPr>
            <w:tcW w:w="2835" w:type="dxa"/>
            <w:vMerge/>
            <w:tcBorders>
              <w:left w:val="single" w:sz="4" w:space="0" w:color="auto"/>
              <w:right w:val="single" w:sz="4" w:space="0" w:color="auto"/>
            </w:tcBorders>
            <w:shd w:val="clear" w:color="000000" w:fill="D9E1F2"/>
            <w:vAlign w:val="center"/>
          </w:tcPr>
          <w:p w14:paraId="2821F150"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6C0000"/>
            <w:vAlign w:val="center"/>
          </w:tcPr>
          <w:p w14:paraId="39335990" w14:textId="16C14649" w:rsidR="00E86073" w:rsidRPr="00AE1BCB" w:rsidRDefault="00E86073" w:rsidP="00FB0BF0">
            <w:pPr>
              <w:spacing w:after="0" w:line="240" w:lineRule="auto"/>
              <w:rPr>
                <w:rFonts w:eastAsia="Times New Roman" w:cs="Arial"/>
                <w:kern w:val="0"/>
                <w:lang w:eastAsia="en-GB"/>
                <w14:ligatures w14:val="none"/>
              </w:rPr>
            </w:pPr>
            <w:r w:rsidRPr="00AE1BCB">
              <w:rPr>
                <w:rFonts w:eastAsia="Times New Roman" w:cs="Arial"/>
                <w:kern w:val="0"/>
                <w:lang w:eastAsia="en-GB"/>
                <w14:ligatures w14:val="none"/>
              </w:rPr>
              <w:t>Freedom from poverty</w:t>
            </w:r>
          </w:p>
        </w:tc>
        <w:tc>
          <w:tcPr>
            <w:tcW w:w="6979" w:type="dxa"/>
            <w:vMerge/>
            <w:tcBorders>
              <w:left w:val="single" w:sz="4" w:space="0" w:color="auto"/>
              <w:right w:val="single" w:sz="4" w:space="0" w:color="auto"/>
            </w:tcBorders>
            <w:shd w:val="clear" w:color="000000" w:fill="D9E1F2"/>
          </w:tcPr>
          <w:p w14:paraId="01FFB871" w14:textId="77777777" w:rsidR="00E86073" w:rsidRPr="00AE1BCB" w:rsidRDefault="00E86073" w:rsidP="00FB0BF0">
            <w:pPr>
              <w:spacing w:after="0" w:line="240" w:lineRule="auto"/>
              <w:rPr>
                <w:rFonts w:eastAsia="Times New Roman" w:cs="Arial"/>
                <w:kern w:val="0"/>
                <w:lang w:eastAsia="en-GB"/>
                <w14:ligatures w14:val="none"/>
              </w:rPr>
            </w:pPr>
          </w:p>
        </w:tc>
      </w:tr>
      <w:tr w:rsidR="00EE66E0" w:rsidRPr="006F2B90" w14:paraId="6347E0EC" w14:textId="77777777" w:rsidTr="00EE66E0">
        <w:trPr>
          <w:trHeight w:val="300"/>
        </w:trPr>
        <w:tc>
          <w:tcPr>
            <w:tcW w:w="2835" w:type="dxa"/>
            <w:vMerge/>
            <w:tcBorders>
              <w:left w:val="single" w:sz="4" w:space="0" w:color="auto"/>
              <w:right w:val="single" w:sz="4" w:space="0" w:color="auto"/>
            </w:tcBorders>
            <w:shd w:val="clear" w:color="000000" w:fill="D9E1F2"/>
            <w:vAlign w:val="center"/>
          </w:tcPr>
          <w:p w14:paraId="7E7C6B21"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6C0000"/>
            <w:vAlign w:val="center"/>
          </w:tcPr>
          <w:p w14:paraId="0626CD60" w14:textId="77777777" w:rsidR="00E86073" w:rsidRPr="00AE1BCB" w:rsidRDefault="00E86073" w:rsidP="00FB0BF0">
            <w:pPr>
              <w:spacing w:after="0" w:line="240" w:lineRule="auto"/>
              <w:rPr>
                <w:rFonts w:eastAsia="Times New Roman" w:cs="Arial"/>
                <w:kern w:val="0"/>
                <w:lang w:eastAsia="en-GB"/>
                <w14:ligatures w14:val="none"/>
              </w:rPr>
            </w:pPr>
            <w:r w:rsidRPr="00AE1BCB">
              <w:rPr>
                <w:rFonts w:eastAsia="Times New Roman" w:cs="Arial"/>
                <w:kern w:val="0"/>
                <w:lang w:eastAsia="en-GB"/>
                <w14:ligatures w14:val="none"/>
              </w:rPr>
              <w:t xml:space="preserve">Freedom from debt </w:t>
            </w:r>
          </w:p>
        </w:tc>
        <w:tc>
          <w:tcPr>
            <w:tcW w:w="6979" w:type="dxa"/>
            <w:vMerge/>
            <w:tcBorders>
              <w:left w:val="single" w:sz="4" w:space="0" w:color="auto"/>
              <w:right w:val="single" w:sz="4" w:space="0" w:color="auto"/>
            </w:tcBorders>
            <w:shd w:val="clear" w:color="000000" w:fill="D9E1F2"/>
          </w:tcPr>
          <w:p w14:paraId="19A17D12" w14:textId="77777777" w:rsidR="00E86073" w:rsidRPr="00AE1BCB" w:rsidRDefault="00E86073" w:rsidP="00FB0BF0">
            <w:pPr>
              <w:spacing w:after="0" w:line="240" w:lineRule="auto"/>
              <w:rPr>
                <w:rFonts w:eastAsia="Times New Roman" w:cs="Arial"/>
                <w:kern w:val="0"/>
                <w:lang w:eastAsia="en-GB"/>
                <w14:ligatures w14:val="none"/>
              </w:rPr>
            </w:pPr>
          </w:p>
        </w:tc>
      </w:tr>
      <w:tr w:rsidR="00EE66E0" w:rsidRPr="006F2B90" w14:paraId="04E7FE28" w14:textId="77777777" w:rsidTr="00EE66E0">
        <w:trPr>
          <w:trHeight w:val="325"/>
        </w:trPr>
        <w:tc>
          <w:tcPr>
            <w:tcW w:w="2835" w:type="dxa"/>
            <w:vMerge/>
            <w:tcBorders>
              <w:left w:val="single" w:sz="4" w:space="0" w:color="auto"/>
              <w:bottom w:val="single" w:sz="4" w:space="0" w:color="auto"/>
              <w:right w:val="single" w:sz="4" w:space="0" w:color="auto"/>
            </w:tcBorders>
            <w:shd w:val="clear" w:color="000000" w:fill="D9E1F2"/>
            <w:vAlign w:val="center"/>
          </w:tcPr>
          <w:p w14:paraId="578C9F37"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6C0000"/>
            <w:vAlign w:val="center"/>
          </w:tcPr>
          <w:p w14:paraId="48C4E6E2" w14:textId="77777777" w:rsidR="00E86073" w:rsidRPr="00AE1BCB" w:rsidRDefault="00E86073" w:rsidP="00FB0BF0">
            <w:pPr>
              <w:spacing w:after="0" w:line="240" w:lineRule="auto"/>
              <w:rPr>
                <w:rFonts w:eastAsia="Times New Roman" w:cs="Arial"/>
                <w:kern w:val="0"/>
                <w:lang w:eastAsia="en-GB"/>
                <w14:ligatures w14:val="none"/>
              </w:rPr>
            </w:pPr>
            <w:r w:rsidRPr="00AE1BCB">
              <w:rPr>
                <w:rFonts w:eastAsia="Times New Roman" w:cs="Arial"/>
                <w:kern w:val="0"/>
                <w:lang w:eastAsia="en-GB"/>
                <w14:ligatures w14:val="none"/>
              </w:rPr>
              <w:t>Access to sufficient welfare benefits</w:t>
            </w:r>
          </w:p>
        </w:tc>
        <w:tc>
          <w:tcPr>
            <w:tcW w:w="6979" w:type="dxa"/>
            <w:vMerge/>
            <w:tcBorders>
              <w:left w:val="single" w:sz="4" w:space="0" w:color="auto"/>
              <w:bottom w:val="single" w:sz="4" w:space="0" w:color="auto"/>
              <w:right w:val="single" w:sz="4" w:space="0" w:color="auto"/>
            </w:tcBorders>
            <w:shd w:val="clear" w:color="000000" w:fill="D9E1F2"/>
          </w:tcPr>
          <w:p w14:paraId="44DA4724" w14:textId="77777777" w:rsidR="00E86073" w:rsidRPr="00AE1BCB" w:rsidRDefault="00E86073" w:rsidP="00FB0BF0">
            <w:pPr>
              <w:spacing w:after="0" w:line="240" w:lineRule="auto"/>
              <w:rPr>
                <w:rFonts w:eastAsia="Times New Roman" w:cs="Arial"/>
                <w:kern w:val="0"/>
                <w:lang w:eastAsia="en-GB"/>
                <w14:ligatures w14:val="none"/>
              </w:rPr>
            </w:pPr>
          </w:p>
        </w:tc>
      </w:tr>
      <w:tr w:rsidR="00EE66E0" w:rsidRPr="003C25A9" w14:paraId="43115AF5" w14:textId="77777777" w:rsidTr="00EE66E0">
        <w:trPr>
          <w:trHeight w:val="300"/>
        </w:trPr>
        <w:tc>
          <w:tcPr>
            <w:tcW w:w="2835" w:type="dxa"/>
            <w:vMerge w:val="restart"/>
            <w:tcBorders>
              <w:top w:val="single" w:sz="4" w:space="0" w:color="auto"/>
              <w:left w:val="single" w:sz="4" w:space="0" w:color="auto"/>
              <w:right w:val="single" w:sz="4" w:space="0" w:color="auto"/>
            </w:tcBorders>
            <w:shd w:val="clear" w:color="auto" w:fill="FF0000"/>
            <w:vAlign w:val="center"/>
            <w:hideMark/>
          </w:tcPr>
          <w:p w14:paraId="530E0259"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r w:rsidRPr="00B90E76">
              <w:rPr>
                <w:rFonts w:eastAsia="Times New Roman" w:cs="Arial"/>
                <w:b/>
                <w:bCs/>
                <w:color w:val="FFFFFF" w:themeColor="background1"/>
                <w:kern w:val="0"/>
                <w:lang w:eastAsia="en-GB"/>
                <w14:ligatures w14:val="none"/>
              </w:rPr>
              <w:t>Work and employment</w:t>
            </w:r>
          </w:p>
        </w:tc>
        <w:tc>
          <w:tcPr>
            <w:tcW w:w="4503" w:type="dxa"/>
            <w:tcBorders>
              <w:top w:val="single" w:sz="4" w:space="0" w:color="auto"/>
              <w:left w:val="single" w:sz="4" w:space="0" w:color="auto"/>
              <w:bottom w:val="single" w:sz="4" w:space="0" w:color="auto"/>
              <w:right w:val="single" w:sz="4" w:space="0" w:color="auto"/>
            </w:tcBorders>
            <w:shd w:val="clear" w:color="auto" w:fill="FF0000"/>
            <w:vAlign w:val="center"/>
          </w:tcPr>
          <w:p w14:paraId="5B7CE48D"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Fair wages</w:t>
            </w:r>
          </w:p>
        </w:tc>
        <w:tc>
          <w:tcPr>
            <w:tcW w:w="6979" w:type="dxa"/>
            <w:vMerge w:val="restart"/>
            <w:tcBorders>
              <w:top w:val="single" w:sz="4" w:space="0" w:color="auto"/>
              <w:left w:val="single" w:sz="4" w:space="0" w:color="auto"/>
              <w:right w:val="single" w:sz="4" w:space="0" w:color="auto"/>
            </w:tcBorders>
            <w:shd w:val="clear" w:color="auto" w:fill="FF0000"/>
            <w:vAlign w:val="center"/>
          </w:tcPr>
          <w:p w14:paraId="6158D55B" w14:textId="77777777" w:rsidR="00E86073" w:rsidRPr="00B90E76" w:rsidRDefault="00E86073" w:rsidP="00FB0BF0">
            <w:pPr>
              <w:spacing w:after="0" w:line="240" w:lineRule="auto"/>
              <w:jc w:val="center"/>
              <w:rPr>
                <w:rFonts w:eastAsia="Times New Roman" w:cs="Arial"/>
                <w:i/>
                <w:iCs/>
                <w:color w:val="FFFFFF" w:themeColor="background1"/>
                <w:kern w:val="0"/>
                <w:lang w:eastAsia="en-GB"/>
                <w14:ligatures w14:val="none"/>
              </w:rPr>
            </w:pPr>
            <w:r w:rsidRPr="00B90E76">
              <w:rPr>
                <w:i/>
                <w:iCs/>
                <w:color w:val="FFFFFF" w:themeColor="background1"/>
              </w:rPr>
              <w:t>A good job I enjoy</w:t>
            </w:r>
            <w:r>
              <w:rPr>
                <w:i/>
                <w:iCs/>
                <w:color w:val="FFFFFF" w:themeColor="background1"/>
              </w:rPr>
              <w:t>.</w:t>
            </w:r>
          </w:p>
          <w:p w14:paraId="27FDDF9F" w14:textId="77777777" w:rsidR="00E86073" w:rsidRPr="00B90E76" w:rsidRDefault="00E86073" w:rsidP="00FB0BF0">
            <w:pPr>
              <w:spacing w:after="0" w:line="240" w:lineRule="auto"/>
              <w:jc w:val="center"/>
              <w:rPr>
                <w:rFonts w:eastAsia="Times New Roman" w:cs="Arial"/>
                <w:i/>
                <w:iCs/>
                <w:color w:val="FFFFFF" w:themeColor="background1"/>
                <w:kern w:val="0"/>
                <w:lang w:eastAsia="en-GB"/>
                <w14:ligatures w14:val="none"/>
              </w:rPr>
            </w:pPr>
          </w:p>
          <w:p w14:paraId="5178AF40" w14:textId="690045B0" w:rsidR="00E86073" w:rsidRPr="00B90E76" w:rsidRDefault="008F39DC" w:rsidP="00FB0BF0">
            <w:pPr>
              <w:spacing w:after="0" w:line="240" w:lineRule="auto"/>
              <w:jc w:val="center"/>
              <w:rPr>
                <w:rFonts w:eastAsia="Times New Roman" w:cs="Arial"/>
                <w:i/>
                <w:iCs/>
                <w:color w:val="FFFFFF" w:themeColor="background1"/>
                <w:kern w:val="0"/>
                <w:lang w:eastAsia="en-GB"/>
                <w14:ligatures w14:val="none"/>
              </w:rPr>
            </w:pPr>
            <w:r>
              <w:rPr>
                <w:rFonts w:eastAsia="Times New Roman" w:cs="Arial"/>
                <w:i/>
                <w:iCs/>
                <w:color w:val="FFFFFF" w:themeColor="background1"/>
                <w:kern w:val="0"/>
                <w:lang w:eastAsia="en-GB"/>
                <w14:ligatures w14:val="none"/>
              </w:rPr>
              <w:t>M</w:t>
            </w:r>
            <w:r w:rsidR="00E86073" w:rsidRPr="00B90E76">
              <w:rPr>
                <w:rFonts w:eastAsia="Times New Roman" w:cs="Arial"/>
                <w:i/>
                <w:iCs/>
                <w:color w:val="FFFFFF" w:themeColor="background1"/>
                <w:kern w:val="0"/>
                <w:lang w:eastAsia="en-GB"/>
                <w14:ligatures w14:val="none"/>
              </w:rPr>
              <w:t>eaningful work that enhances my wellbeing</w:t>
            </w:r>
            <w:r w:rsidR="00E86073">
              <w:rPr>
                <w:rFonts w:eastAsia="Times New Roman" w:cs="Arial"/>
                <w:i/>
                <w:iCs/>
                <w:color w:val="FFFFFF" w:themeColor="background1"/>
                <w:kern w:val="0"/>
                <w:lang w:eastAsia="en-GB"/>
                <w14:ligatures w14:val="none"/>
              </w:rPr>
              <w:t>.</w:t>
            </w:r>
          </w:p>
          <w:p w14:paraId="1DE817F3" w14:textId="77777777" w:rsidR="00E86073" w:rsidRPr="00B90E76" w:rsidRDefault="00E86073" w:rsidP="00FB0BF0">
            <w:pPr>
              <w:spacing w:after="0" w:line="240" w:lineRule="auto"/>
              <w:jc w:val="center"/>
              <w:rPr>
                <w:rFonts w:eastAsia="Times New Roman" w:cs="Arial"/>
                <w:i/>
                <w:iCs/>
                <w:color w:val="FFFFFF" w:themeColor="background1"/>
                <w:kern w:val="0"/>
                <w:lang w:eastAsia="en-GB"/>
                <w14:ligatures w14:val="none"/>
              </w:rPr>
            </w:pPr>
          </w:p>
          <w:p w14:paraId="6BEB75C1" w14:textId="1204519D" w:rsidR="00E86073" w:rsidRPr="00B90E76" w:rsidRDefault="008F39DC" w:rsidP="00FB0BF0">
            <w:pPr>
              <w:spacing w:after="0" w:line="240" w:lineRule="auto"/>
              <w:jc w:val="center"/>
              <w:rPr>
                <w:rFonts w:eastAsia="Times New Roman" w:cs="Arial"/>
                <w:color w:val="FFFFFF" w:themeColor="background1"/>
                <w:kern w:val="0"/>
                <w:lang w:eastAsia="en-GB"/>
                <w14:ligatures w14:val="none"/>
              </w:rPr>
            </w:pPr>
            <w:r>
              <w:rPr>
                <w:i/>
                <w:iCs/>
                <w:color w:val="FFFFFF" w:themeColor="background1"/>
              </w:rPr>
              <w:t>To b</w:t>
            </w:r>
            <w:r w:rsidR="00E86073" w:rsidRPr="00B90E76">
              <w:rPr>
                <w:i/>
                <w:iCs/>
                <w:color w:val="FFFFFF" w:themeColor="background1"/>
              </w:rPr>
              <w:t>e treated well at work</w:t>
            </w:r>
            <w:r>
              <w:rPr>
                <w:i/>
                <w:iCs/>
                <w:color w:val="FFFFFF" w:themeColor="background1"/>
              </w:rPr>
              <w:t xml:space="preserve"> and r</w:t>
            </w:r>
            <w:r w:rsidR="00E86073" w:rsidRPr="00B90E76">
              <w:rPr>
                <w:i/>
                <w:iCs/>
                <w:color w:val="FFFFFF" w:themeColor="background1"/>
              </w:rPr>
              <w:t>eceiv</w:t>
            </w:r>
            <w:r>
              <w:rPr>
                <w:i/>
                <w:iCs/>
                <w:color w:val="FFFFFF" w:themeColor="background1"/>
              </w:rPr>
              <w:t>e</w:t>
            </w:r>
            <w:r w:rsidR="00E86073" w:rsidRPr="00B90E76">
              <w:rPr>
                <w:i/>
                <w:iCs/>
                <w:color w:val="FFFFFF" w:themeColor="background1"/>
              </w:rPr>
              <w:t xml:space="preserve"> a fair wage for what I do</w:t>
            </w:r>
            <w:r w:rsidR="00E86073">
              <w:rPr>
                <w:i/>
                <w:iCs/>
                <w:color w:val="FFFFFF" w:themeColor="background1"/>
              </w:rPr>
              <w:t>.</w:t>
            </w:r>
          </w:p>
        </w:tc>
      </w:tr>
      <w:tr w:rsidR="00EE66E0" w:rsidRPr="003C25A9" w14:paraId="7DD4A7E6" w14:textId="77777777" w:rsidTr="00EE66E0">
        <w:trPr>
          <w:trHeight w:val="300"/>
        </w:trPr>
        <w:tc>
          <w:tcPr>
            <w:tcW w:w="2835" w:type="dxa"/>
            <w:vMerge/>
            <w:tcBorders>
              <w:left w:val="single" w:sz="4" w:space="0" w:color="auto"/>
              <w:right w:val="single" w:sz="4" w:space="0" w:color="auto"/>
            </w:tcBorders>
            <w:shd w:val="clear" w:color="000000" w:fill="FFFFFF"/>
            <w:vAlign w:val="center"/>
          </w:tcPr>
          <w:p w14:paraId="0BDB4DF0"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00"/>
            <w:vAlign w:val="center"/>
          </w:tcPr>
          <w:p w14:paraId="774996FF"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Job security</w:t>
            </w:r>
          </w:p>
        </w:tc>
        <w:tc>
          <w:tcPr>
            <w:tcW w:w="6979" w:type="dxa"/>
            <w:vMerge/>
            <w:tcBorders>
              <w:left w:val="single" w:sz="4" w:space="0" w:color="auto"/>
              <w:right w:val="single" w:sz="4" w:space="0" w:color="auto"/>
            </w:tcBorders>
            <w:shd w:val="clear" w:color="000000" w:fill="FFFFFF"/>
          </w:tcPr>
          <w:p w14:paraId="5D32B849"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3C25A9" w14:paraId="6C3E2143" w14:textId="77777777" w:rsidTr="00EE66E0">
        <w:trPr>
          <w:trHeight w:val="300"/>
        </w:trPr>
        <w:tc>
          <w:tcPr>
            <w:tcW w:w="2835" w:type="dxa"/>
            <w:vMerge/>
            <w:tcBorders>
              <w:left w:val="single" w:sz="4" w:space="0" w:color="auto"/>
              <w:right w:val="single" w:sz="4" w:space="0" w:color="auto"/>
            </w:tcBorders>
            <w:shd w:val="clear" w:color="000000" w:fill="FFFFFF"/>
            <w:vAlign w:val="center"/>
          </w:tcPr>
          <w:p w14:paraId="623A2B86"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00"/>
            <w:vAlign w:val="center"/>
          </w:tcPr>
          <w:p w14:paraId="6CA48F04"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Work that is meaningful</w:t>
            </w:r>
          </w:p>
        </w:tc>
        <w:tc>
          <w:tcPr>
            <w:tcW w:w="6979" w:type="dxa"/>
            <w:vMerge/>
            <w:tcBorders>
              <w:left w:val="single" w:sz="4" w:space="0" w:color="auto"/>
              <w:right w:val="single" w:sz="4" w:space="0" w:color="auto"/>
            </w:tcBorders>
            <w:shd w:val="clear" w:color="000000" w:fill="FFFFFF"/>
          </w:tcPr>
          <w:p w14:paraId="000F7668"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3C25A9" w14:paraId="6A76B7F1" w14:textId="77777777" w:rsidTr="00EE66E0">
        <w:trPr>
          <w:trHeight w:val="300"/>
        </w:trPr>
        <w:tc>
          <w:tcPr>
            <w:tcW w:w="2835" w:type="dxa"/>
            <w:vMerge/>
            <w:tcBorders>
              <w:left w:val="single" w:sz="4" w:space="0" w:color="auto"/>
              <w:right w:val="single" w:sz="4" w:space="0" w:color="auto"/>
            </w:tcBorders>
            <w:shd w:val="clear" w:color="000000" w:fill="FFFFFF"/>
            <w:vAlign w:val="center"/>
          </w:tcPr>
          <w:p w14:paraId="268EEAFF"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00"/>
            <w:vAlign w:val="center"/>
          </w:tcPr>
          <w:p w14:paraId="53DA103A"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Opportunities to progress</w:t>
            </w:r>
          </w:p>
        </w:tc>
        <w:tc>
          <w:tcPr>
            <w:tcW w:w="6979" w:type="dxa"/>
            <w:vMerge/>
            <w:tcBorders>
              <w:left w:val="single" w:sz="4" w:space="0" w:color="auto"/>
              <w:right w:val="single" w:sz="4" w:space="0" w:color="auto"/>
            </w:tcBorders>
            <w:shd w:val="clear" w:color="000000" w:fill="FFFFFF"/>
          </w:tcPr>
          <w:p w14:paraId="6FAD67DF"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3C25A9" w14:paraId="7361C1BA" w14:textId="77777777" w:rsidTr="00EE66E0">
        <w:trPr>
          <w:trHeight w:val="489"/>
        </w:trPr>
        <w:tc>
          <w:tcPr>
            <w:tcW w:w="2835" w:type="dxa"/>
            <w:vMerge/>
            <w:tcBorders>
              <w:left w:val="single" w:sz="4" w:space="0" w:color="auto"/>
              <w:bottom w:val="single" w:sz="4" w:space="0" w:color="auto"/>
              <w:right w:val="single" w:sz="4" w:space="0" w:color="auto"/>
            </w:tcBorders>
            <w:shd w:val="clear" w:color="000000" w:fill="FFFFFF"/>
            <w:vAlign w:val="center"/>
          </w:tcPr>
          <w:p w14:paraId="677B81F9"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00"/>
            <w:vAlign w:val="center"/>
          </w:tcPr>
          <w:p w14:paraId="08361D1B"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Safe and h</w:t>
            </w:r>
            <w:r w:rsidRPr="00B90E76">
              <w:rPr>
                <w:rFonts w:eastAsia="Times New Roman" w:cs="Arial"/>
                <w:color w:val="FFFFFF" w:themeColor="background1"/>
                <w:kern w:val="0"/>
                <w:lang w:eastAsia="en-GB"/>
                <w14:ligatures w14:val="none"/>
              </w:rPr>
              <w:t>ealthy work environments</w:t>
            </w:r>
          </w:p>
        </w:tc>
        <w:tc>
          <w:tcPr>
            <w:tcW w:w="6979" w:type="dxa"/>
            <w:vMerge/>
            <w:tcBorders>
              <w:left w:val="single" w:sz="4" w:space="0" w:color="auto"/>
              <w:bottom w:val="single" w:sz="4" w:space="0" w:color="auto"/>
              <w:right w:val="single" w:sz="4" w:space="0" w:color="auto"/>
            </w:tcBorders>
            <w:shd w:val="clear" w:color="000000" w:fill="FFFFFF"/>
          </w:tcPr>
          <w:p w14:paraId="1F073AA6"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B47846" w14:paraId="10605582" w14:textId="77777777" w:rsidTr="0053184D">
        <w:trPr>
          <w:trHeight w:val="300"/>
        </w:trPr>
        <w:tc>
          <w:tcPr>
            <w:tcW w:w="2835" w:type="dxa"/>
            <w:vMerge w:val="restart"/>
            <w:tcBorders>
              <w:top w:val="single" w:sz="4" w:space="0" w:color="auto"/>
              <w:left w:val="single" w:sz="4" w:space="0" w:color="auto"/>
              <w:right w:val="single" w:sz="4" w:space="0" w:color="auto"/>
            </w:tcBorders>
            <w:shd w:val="clear" w:color="auto" w:fill="FFC000"/>
            <w:vAlign w:val="center"/>
            <w:hideMark/>
          </w:tcPr>
          <w:p w14:paraId="0851EB18" w14:textId="77777777" w:rsidR="00E86073" w:rsidRPr="00AE1BCB" w:rsidRDefault="00E86073" w:rsidP="00FB0BF0">
            <w:pPr>
              <w:spacing w:after="0" w:line="240" w:lineRule="auto"/>
              <w:rPr>
                <w:rFonts w:eastAsia="Times New Roman" w:cs="Arial"/>
                <w:b/>
                <w:bCs/>
                <w:color w:val="000000"/>
                <w:kern w:val="0"/>
                <w:lang w:eastAsia="en-GB"/>
                <w14:ligatures w14:val="none"/>
              </w:rPr>
            </w:pPr>
            <w:r w:rsidRPr="00AE1BCB">
              <w:rPr>
                <w:rFonts w:eastAsia="Times New Roman" w:cs="Arial"/>
                <w:b/>
                <w:bCs/>
                <w:kern w:val="0"/>
                <w:lang w:eastAsia="en-GB"/>
                <w14:ligatures w14:val="none"/>
              </w:rPr>
              <w:t xml:space="preserve">Education and learning </w:t>
            </w:r>
          </w:p>
        </w:tc>
        <w:tc>
          <w:tcPr>
            <w:tcW w:w="4503" w:type="dxa"/>
            <w:tcBorders>
              <w:top w:val="single" w:sz="4" w:space="0" w:color="auto"/>
              <w:left w:val="single" w:sz="4" w:space="0" w:color="auto"/>
              <w:bottom w:val="single" w:sz="4" w:space="0" w:color="auto"/>
              <w:right w:val="single" w:sz="4" w:space="0" w:color="auto"/>
            </w:tcBorders>
            <w:shd w:val="clear" w:color="auto" w:fill="FFC000"/>
            <w:vAlign w:val="center"/>
          </w:tcPr>
          <w:p w14:paraId="49B4A832" w14:textId="07FB86DE" w:rsidR="00E86073" w:rsidRPr="00AE1BCB" w:rsidRDefault="00A65747" w:rsidP="00FB0BF0">
            <w:pPr>
              <w:spacing w:after="0" w:line="240" w:lineRule="auto"/>
              <w:rPr>
                <w:rFonts w:eastAsia="Times New Roman" w:cs="Arial"/>
                <w:color w:val="000000"/>
                <w:kern w:val="0"/>
                <w:lang w:eastAsia="en-GB"/>
                <w14:ligatures w14:val="none"/>
              </w:rPr>
            </w:pPr>
            <w:r>
              <w:rPr>
                <w:rFonts w:eastAsia="Times New Roman" w:cs="Arial"/>
                <w:color w:val="000000"/>
                <w:kern w:val="0"/>
                <w:lang w:eastAsia="en-GB"/>
                <w14:ligatures w14:val="none"/>
              </w:rPr>
              <w:t>H</w:t>
            </w:r>
            <w:r w:rsidR="00E86073" w:rsidRPr="00AE1BCB">
              <w:rPr>
                <w:rFonts w:eastAsia="Times New Roman" w:cs="Arial"/>
                <w:color w:val="000000"/>
                <w:kern w:val="0"/>
                <w:lang w:eastAsia="en-GB"/>
                <w14:ligatures w14:val="none"/>
              </w:rPr>
              <w:t>igh quality nursery and early years provision</w:t>
            </w:r>
          </w:p>
        </w:tc>
        <w:tc>
          <w:tcPr>
            <w:tcW w:w="6979" w:type="dxa"/>
            <w:vMerge w:val="restart"/>
            <w:tcBorders>
              <w:top w:val="single" w:sz="4" w:space="0" w:color="auto"/>
              <w:left w:val="single" w:sz="4" w:space="0" w:color="auto"/>
              <w:right w:val="single" w:sz="4" w:space="0" w:color="auto"/>
            </w:tcBorders>
            <w:shd w:val="clear" w:color="auto" w:fill="FFC000"/>
            <w:vAlign w:val="center"/>
          </w:tcPr>
          <w:p w14:paraId="49D1446C" w14:textId="4543BC3E" w:rsidR="00E86073" w:rsidRPr="0053184D" w:rsidRDefault="00887ED2" w:rsidP="0053184D">
            <w:pPr>
              <w:spacing w:after="0" w:line="240" w:lineRule="auto"/>
              <w:jc w:val="center"/>
              <w:rPr>
                <w:rFonts w:eastAsia="Times New Roman" w:cs="Arial"/>
                <w:i/>
                <w:iCs/>
                <w:color w:val="000000"/>
                <w:kern w:val="0"/>
                <w:lang w:eastAsia="en-GB"/>
                <w14:ligatures w14:val="none"/>
              </w:rPr>
            </w:pPr>
            <w:r w:rsidRPr="0053184D">
              <w:rPr>
                <w:rFonts w:eastAsia="Times New Roman" w:cs="Arial"/>
                <w:i/>
                <w:iCs/>
                <w:color w:val="000000"/>
                <w:kern w:val="0"/>
                <w:lang w:eastAsia="en-GB"/>
                <w14:ligatures w14:val="none"/>
              </w:rPr>
              <w:t>Education that is focussed on holistic needs</w:t>
            </w:r>
            <w:r w:rsidR="000A1B4E">
              <w:rPr>
                <w:rFonts w:eastAsia="Times New Roman" w:cs="Arial"/>
                <w:i/>
                <w:iCs/>
                <w:color w:val="000000"/>
                <w:kern w:val="0"/>
                <w:lang w:eastAsia="en-GB"/>
                <w14:ligatures w14:val="none"/>
              </w:rPr>
              <w:t>.</w:t>
            </w:r>
          </w:p>
          <w:p w14:paraId="74D8EF0B" w14:textId="77777777" w:rsidR="00DC5DC2" w:rsidRPr="0053184D" w:rsidRDefault="00DC5DC2" w:rsidP="0053184D">
            <w:pPr>
              <w:spacing w:after="0" w:line="240" w:lineRule="auto"/>
              <w:jc w:val="center"/>
              <w:rPr>
                <w:rFonts w:eastAsia="Times New Roman" w:cs="Arial"/>
                <w:i/>
                <w:iCs/>
                <w:color w:val="000000"/>
                <w:kern w:val="0"/>
                <w:lang w:eastAsia="en-GB"/>
                <w14:ligatures w14:val="none"/>
              </w:rPr>
            </w:pPr>
          </w:p>
          <w:p w14:paraId="0D13B85D" w14:textId="529971B6" w:rsidR="00DC5DC2" w:rsidRPr="0053184D" w:rsidRDefault="00DC5DC2" w:rsidP="0053184D">
            <w:pPr>
              <w:spacing w:after="0" w:line="240" w:lineRule="auto"/>
              <w:jc w:val="center"/>
              <w:rPr>
                <w:rFonts w:eastAsia="Times New Roman" w:cs="Arial"/>
                <w:i/>
                <w:iCs/>
                <w:color w:val="000000"/>
                <w:kern w:val="0"/>
                <w:lang w:eastAsia="en-GB"/>
                <w14:ligatures w14:val="none"/>
              </w:rPr>
            </w:pPr>
            <w:r w:rsidRPr="0053184D">
              <w:rPr>
                <w:rFonts w:eastAsia="Times New Roman" w:cs="Arial"/>
                <w:i/>
                <w:iCs/>
                <w:color w:val="000000"/>
                <w:kern w:val="0"/>
                <w:lang w:eastAsia="en-GB"/>
                <w14:ligatures w14:val="none"/>
              </w:rPr>
              <w:t>More English classes</w:t>
            </w:r>
            <w:r w:rsidR="000A1B4E">
              <w:rPr>
                <w:rFonts w:eastAsia="Times New Roman" w:cs="Arial"/>
                <w:i/>
                <w:iCs/>
                <w:color w:val="000000"/>
                <w:kern w:val="0"/>
                <w:lang w:eastAsia="en-GB"/>
                <w14:ligatures w14:val="none"/>
              </w:rPr>
              <w:t>.</w:t>
            </w:r>
          </w:p>
          <w:p w14:paraId="038E87E9" w14:textId="77777777" w:rsidR="008B3525" w:rsidRPr="0053184D" w:rsidRDefault="008B3525" w:rsidP="0053184D">
            <w:pPr>
              <w:spacing w:after="0" w:line="240" w:lineRule="auto"/>
              <w:jc w:val="center"/>
              <w:rPr>
                <w:rFonts w:eastAsia="Times New Roman" w:cs="Arial"/>
                <w:i/>
                <w:iCs/>
                <w:color w:val="000000"/>
                <w:kern w:val="0"/>
                <w:lang w:eastAsia="en-GB"/>
                <w14:ligatures w14:val="none"/>
              </w:rPr>
            </w:pPr>
          </w:p>
          <w:p w14:paraId="32A57403" w14:textId="2502B71B" w:rsidR="008B3525" w:rsidRPr="0053184D" w:rsidRDefault="00A86049" w:rsidP="0053184D">
            <w:pPr>
              <w:spacing w:after="0" w:line="240" w:lineRule="auto"/>
              <w:jc w:val="center"/>
              <w:rPr>
                <w:rFonts w:eastAsia="Times New Roman" w:cs="Arial"/>
                <w:i/>
                <w:iCs/>
                <w:color w:val="000000"/>
                <w:kern w:val="0"/>
                <w:lang w:eastAsia="en-GB"/>
                <w14:ligatures w14:val="none"/>
              </w:rPr>
            </w:pPr>
            <w:r>
              <w:rPr>
                <w:i/>
                <w:iCs/>
              </w:rPr>
              <w:t>A</w:t>
            </w:r>
            <w:r w:rsidR="0053184D" w:rsidRPr="0053184D">
              <w:rPr>
                <w:i/>
                <w:iCs/>
              </w:rPr>
              <w:t xml:space="preserve"> good school</w:t>
            </w:r>
            <w:r>
              <w:rPr>
                <w:i/>
                <w:iCs/>
              </w:rPr>
              <w:t xml:space="preserve"> that is </w:t>
            </w:r>
            <w:r w:rsidR="0053184D" w:rsidRPr="0053184D">
              <w:rPr>
                <w:i/>
                <w:iCs/>
              </w:rPr>
              <w:t>suitable for my child</w:t>
            </w:r>
            <w:r w:rsidR="006A51BD">
              <w:rPr>
                <w:i/>
                <w:iCs/>
              </w:rPr>
              <w:t xml:space="preserve"> with special educational needs</w:t>
            </w:r>
            <w:r w:rsidR="0053184D" w:rsidRPr="0053184D">
              <w:rPr>
                <w:i/>
                <w:iCs/>
              </w:rPr>
              <w:t>.</w:t>
            </w:r>
          </w:p>
        </w:tc>
      </w:tr>
      <w:tr w:rsidR="00EE66E0" w:rsidRPr="00B47846" w14:paraId="374C59F3" w14:textId="77777777" w:rsidTr="00EE66E0">
        <w:trPr>
          <w:trHeight w:val="300"/>
        </w:trPr>
        <w:tc>
          <w:tcPr>
            <w:tcW w:w="2835" w:type="dxa"/>
            <w:vMerge/>
            <w:tcBorders>
              <w:left w:val="single" w:sz="4" w:space="0" w:color="auto"/>
              <w:right w:val="single" w:sz="4" w:space="0" w:color="auto"/>
            </w:tcBorders>
            <w:shd w:val="clear" w:color="000000" w:fill="D9E1F2"/>
            <w:vAlign w:val="center"/>
          </w:tcPr>
          <w:p w14:paraId="5ABD1B77"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C000"/>
            <w:vAlign w:val="center"/>
          </w:tcPr>
          <w:p w14:paraId="23D389C3" w14:textId="7ED9D3B3" w:rsidR="00E86073" w:rsidRPr="00AE1BCB" w:rsidRDefault="00A65747" w:rsidP="00FB0BF0">
            <w:pPr>
              <w:spacing w:after="0" w:line="240" w:lineRule="auto"/>
              <w:rPr>
                <w:rFonts w:eastAsia="Times New Roman" w:cs="Arial"/>
                <w:color w:val="000000"/>
                <w:kern w:val="0"/>
                <w:lang w:eastAsia="en-GB"/>
                <w14:ligatures w14:val="none"/>
              </w:rPr>
            </w:pPr>
            <w:r>
              <w:rPr>
                <w:rFonts w:eastAsia="Times New Roman" w:cs="Arial"/>
                <w:color w:val="000000"/>
                <w:kern w:val="0"/>
                <w:lang w:eastAsia="en-GB"/>
                <w14:ligatures w14:val="none"/>
              </w:rPr>
              <w:t>G</w:t>
            </w:r>
            <w:r w:rsidR="00E86073" w:rsidRPr="00AE1BCB">
              <w:rPr>
                <w:rFonts w:eastAsia="Times New Roman" w:cs="Arial"/>
                <w:color w:val="000000"/>
                <w:kern w:val="0"/>
                <w:lang w:eastAsia="en-GB"/>
                <w14:ligatures w14:val="none"/>
              </w:rPr>
              <w:t>ood schools with great teachers and inspiring curriculums</w:t>
            </w:r>
          </w:p>
        </w:tc>
        <w:tc>
          <w:tcPr>
            <w:tcW w:w="6979" w:type="dxa"/>
            <w:vMerge/>
            <w:tcBorders>
              <w:left w:val="single" w:sz="4" w:space="0" w:color="auto"/>
              <w:right w:val="single" w:sz="4" w:space="0" w:color="auto"/>
            </w:tcBorders>
            <w:shd w:val="clear" w:color="000000" w:fill="D9E1F2"/>
          </w:tcPr>
          <w:p w14:paraId="0558B60A"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B47846" w14:paraId="59E8103F" w14:textId="77777777" w:rsidTr="00EE66E0">
        <w:trPr>
          <w:trHeight w:val="354"/>
        </w:trPr>
        <w:tc>
          <w:tcPr>
            <w:tcW w:w="2835" w:type="dxa"/>
            <w:vMerge/>
            <w:tcBorders>
              <w:left w:val="single" w:sz="4" w:space="0" w:color="auto"/>
              <w:right w:val="single" w:sz="4" w:space="0" w:color="auto"/>
            </w:tcBorders>
            <w:shd w:val="clear" w:color="000000" w:fill="D9E1F2"/>
            <w:vAlign w:val="center"/>
          </w:tcPr>
          <w:p w14:paraId="0723A196"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right w:val="single" w:sz="4" w:space="0" w:color="auto"/>
            </w:tcBorders>
            <w:shd w:val="clear" w:color="auto" w:fill="FFC000"/>
            <w:vAlign w:val="center"/>
          </w:tcPr>
          <w:p w14:paraId="7CFAB6F4" w14:textId="77777777" w:rsidR="00E86073" w:rsidRPr="00AE1BCB" w:rsidRDefault="00E86073" w:rsidP="00FB0BF0">
            <w:pPr>
              <w:spacing w:after="0" w:line="240" w:lineRule="auto"/>
              <w:rPr>
                <w:rFonts w:eastAsia="Times New Roman" w:cs="Arial"/>
                <w:color w:val="000000"/>
                <w:kern w:val="0"/>
                <w:lang w:eastAsia="en-GB"/>
                <w14:ligatures w14:val="none"/>
              </w:rPr>
            </w:pPr>
            <w:r w:rsidRPr="00AE1BCB">
              <w:rPr>
                <w:rFonts w:eastAsia="Times New Roman" w:cs="Arial"/>
                <w:color w:val="000000"/>
                <w:kern w:val="0"/>
                <w:lang w:eastAsia="en-GB"/>
                <w14:ligatures w14:val="none"/>
              </w:rPr>
              <w:t>Adult learning opportunities</w:t>
            </w:r>
            <w:r>
              <w:rPr>
                <w:rFonts w:eastAsia="Times New Roman" w:cs="Arial"/>
                <w:color w:val="000000"/>
                <w:kern w:val="0"/>
                <w:lang w:eastAsia="en-GB"/>
                <w14:ligatures w14:val="none"/>
              </w:rPr>
              <w:t xml:space="preserve"> </w:t>
            </w:r>
          </w:p>
        </w:tc>
        <w:tc>
          <w:tcPr>
            <w:tcW w:w="6979" w:type="dxa"/>
            <w:vMerge/>
            <w:tcBorders>
              <w:left w:val="single" w:sz="4" w:space="0" w:color="auto"/>
              <w:right w:val="single" w:sz="4" w:space="0" w:color="auto"/>
            </w:tcBorders>
            <w:shd w:val="clear" w:color="000000" w:fill="D9E1F2"/>
          </w:tcPr>
          <w:p w14:paraId="3949A913"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B47846" w14:paraId="784901EA" w14:textId="77777777" w:rsidTr="00EE66E0">
        <w:trPr>
          <w:trHeight w:val="300"/>
        </w:trPr>
        <w:tc>
          <w:tcPr>
            <w:tcW w:w="2835" w:type="dxa"/>
            <w:vMerge/>
            <w:tcBorders>
              <w:left w:val="single" w:sz="4" w:space="0" w:color="auto"/>
              <w:bottom w:val="single" w:sz="4" w:space="0" w:color="auto"/>
              <w:right w:val="single" w:sz="4" w:space="0" w:color="auto"/>
            </w:tcBorders>
            <w:shd w:val="clear" w:color="000000" w:fill="D9E1F2"/>
            <w:vAlign w:val="center"/>
          </w:tcPr>
          <w:p w14:paraId="36C432A1"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C000"/>
            <w:vAlign w:val="center"/>
          </w:tcPr>
          <w:p w14:paraId="1FD719FD" w14:textId="4EF9D1A2" w:rsidR="00E86073" w:rsidRPr="00AE1BCB" w:rsidRDefault="005466D4" w:rsidP="00FB0BF0">
            <w:pPr>
              <w:spacing w:after="0" w:line="240" w:lineRule="auto"/>
              <w:rPr>
                <w:rFonts w:eastAsia="Times New Roman" w:cs="Arial"/>
                <w:color w:val="000000"/>
                <w:kern w:val="0"/>
                <w:lang w:eastAsia="en-GB"/>
                <w14:ligatures w14:val="none"/>
              </w:rPr>
            </w:pPr>
            <w:r>
              <w:rPr>
                <w:rFonts w:eastAsia="Times New Roman" w:cs="Arial"/>
                <w:color w:val="000000"/>
                <w:kern w:val="0"/>
                <w:lang w:eastAsia="en-GB"/>
                <w14:ligatures w14:val="none"/>
              </w:rPr>
              <w:t>Support and p</w:t>
            </w:r>
            <w:r w:rsidR="007300E5">
              <w:rPr>
                <w:rFonts w:eastAsia="Times New Roman" w:cs="Arial"/>
                <w:color w:val="000000"/>
                <w:kern w:val="0"/>
                <w:lang w:eastAsia="en-GB"/>
                <w14:ligatures w14:val="none"/>
              </w:rPr>
              <w:t>rovision</w:t>
            </w:r>
            <w:r w:rsidR="00E86073" w:rsidRPr="00AE1BCB">
              <w:rPr>
                <w:rFonts w:eastAsia="Times New Roman" w:cs="Arial"/>
                <w:color w:val="000000"/>
                <w:kern w:val="0"/>
                <w:lang w:eastAsia="en-GB"/>
                <w14:ligatures w14:val="none"/>
              </w:rPr>
              <w:t xml:space="preserve"> for children and adults with additional needs</w:t>
            </w:r>
          </w:p>
        </w:tc>
        <w:tc>
          <w:tcPr>
            <w:tcW w:w="6979" w:type="dxa"/>
            <w:vMerge/>
            <w:tcBorders>
              <w:left w:val="single" w:sz="4" w:space="0" w:color="auto"/>
              <w:bottom w:val="single" w:sz="4" w:space="0" w:color="auto"/>
              <w:right w:val="single" w:sz="4" w:space="0" w:color="auto"/>
            </w:tcBorders>
            <w:shd w:val="clear" w:color="000000" w:fill="D9E1F2"/>
          </w:tcPr>
          <w:p w14:paraId="1A0CCE09"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B47846" w14:paraId="15B872C1" w14:textId="77777777" w:rsidTr="00EE66E0">
        <w:trPr>
          <w:trHeight w:val="467"/>
        </w:trPr>
        <w:tc>
          <w:tcPr>
            <w:tcW w:w="2835" w:type="dxa"/>
            <w:vMerge w:val="restart"/>
            <w:tcBorders>
              <w:top w:val="single" w:sz="4" w:space="0" w:color="auto"/>
              <w:left w:val="single" w:sz="4" w:space="0" w:color="auto"/>
              <w:right w:val="single" w:sz="4" w:space="0" w:color="auto"/>
            </w:tcBorders>
            <w:shd w:val="clear" w:color="auto" w:fill="FFFF00"/>
            <w:vAlign w:val="center"/>
            <w:hideMark/>
          </w:tcPr>
          <w:p w14:paraId="23DB5543" w14:textId="77777777" w:rsidR="00E86073" w:rsidRPr="00AE1BCB" w:rsidRDefault="00E86073" w:rsidP="00FB0BF0">
            <w:pPr>
              <w:spacing w:after="0" w:line="240" w:lineRule="auto"/>
              <w:rPr>
                <w:rFonts w:eastAsia="Times New Roman" w:cs="Arial"/>
                <w:b/>
                <w:bCs/>
                <w:color w:val="000000"/>
                <w:kern w:val="0"/>
                <w:lang w:eastAsia="en-GB"/>
                <w14:ligatures w14:val="none"/>
              </w:rPr>
            </w:pPr>
            <w:r w:rsidRPr="00AE1BCB">
              <w:rPr>
                <w:rFonts w:eastAsia="Times New Roman" w:cs="Arial"/>
                <w:b/>
                <w:bCs/>
                <w:kern w:val="0"/>
                <w:lang w:eastAsia="en-GB"/>
                <w14:ligatures w14:val="none"/>
              </w:rPr>
              <w:t xml:space="preserve">Housing </w:t>
            </w:r>
          </w:p>
        </w:tc>
        <w:tc>
          <w:tcPr>
            <w:tcW w:w="4503" w:type="dxa"/>
            <w:tcBorders>
              <w:top w:val="single" w:sz="4" w:space="0" w:color="auto"/>
              <w:left w:val="single" w:sz="4" w:space="0" w:color="auto"/>
              <w:bottom w:val="single" w:sz="4" w:space="0" w:color="auto"/>
              <w:right w:val="single" w:sz="4" w:space="0" w:color="auto"/>
            </w:tcBorders>
            <w:shd w:val="clear" w:color="auto" w:fill="FFFF00"/>
            <w:vAlign w:val="center"/>
          </w:tcPr>
          <w:p w14:paraId="3062AA81" w14:textId="77777777" w:rsidR="00E86073" w:rsidRPr="00AE1BCB" w:rsidRDefault="00E86073" w:rsidP="00FB0BF0">
            <w:pPr>
              <w:spacing w:after="0" w:line="240" w:lineRule="auto"/>
              <w:rPr>
                <w:rFonts w:eastAsia="Times New Roman" w:cs="Arial"/>
                <w:color w:val="000000"/>
                <w:kern w:val="0"/>
                <w:lang w:eastAsia="en-GB"/>
                <w14:ligatures w14:val="none"/>
              </w:rPr>
            </w:pPr>
            <w:r w:rsidRPr="00AE1BCB">
              <w:rPr>
                <w:rFonts w:eastAsia="Times New Roman" w:cs="Arial"/>
                <w:color w:val="000000"/>
                <w:kern w:val="0"/>
                <w:lang w:eastAsia="en-GB"/>
                <w14:ligatures w14:val="none"/>
              </w:rPr>
              <w:t>Enough space</w:t>
            </w:r>
            <w:r>
              <w:rPr>
                <w:rFonts w:eastAsia="Times New Roman" w:cs="Arial"/>
                <w:color w:val="000000"/>
                <w:kern w:val="0"/>
                <w:lang w:eastAsia="en-GB"/>
                <w14:ligatures w14:val="none"/>
              </w:rPr>
              <w:t xml:space="preserve"> for the household</w:t>
            </w:r>
          </w:p>
        </w:tc>
        <w:tc>
          <w:tcPr>
            <w:tcW w:w="6979" w:type="dxa"/>
            <w:vMerge w:val="restart"/>
            <w:tcBorders>
              <w:top w:val="single" w:sz="4" w:space="0" w:color="auto"/>
              <w:left w:val="single" w:sz="4" w:space="0" w:color="auto"/>
              <w:right w:val="single" w:sz="4" w:space="0" w:color="auto"/>
            </w:tcBorders>
            <w:shd w:val="clear" w:color="auto" w:fill="FFFF00"/>
            <w:vAlign w:val="center"/>
          </w:tcPr>
          <w:p w14:paraId="5433F56C" w14:textId="0B9FD526" w:rsidR="00E86073" w:rsidRPr="00AE1BCB" w:rsidRDefault="00A86049" w:rsidP="00FB0BF0">
            <w:pPr>
              <w:spacing w:after="0" w:line="240" w:lineRule="auto"/>
              <w:jc w:val="center"/>
              <w:rPr>
                <w:i/>
                <w:iCs/>
              </w:rPr>
            </w:pPr>
            <w:r>
              <w:rPr>
                <w:i/>
                <w:iCs/>
              </w:rPr>
              <w:t>To be</w:t>
            </w:r>
            <w:r w:rsidR="00E86073" w:rsidRPr="00AE1BCB">
              <w:rPr>
                <w:i/>
                <w:iCs/>
              </w:rPr>
              <w:t xml:space="preserve"> able to heat my home</w:t>
            </w:r>
            <w:r w:rsidR="00532518">
              <w:rPr>
                <w:i/>
                <w:iCs/>
              </w:rPr>
              <w:t>.</w:t>
            </w:r>
          </w:p>
          <w:p w14:paraId="685B12EA" w14:textId="77777777" w:rsidR="00E86073" w:rsidRPr="00AE1BCB" w:rsidRDefault="00E86073" w:rsidP="00FB0BF0">
            <w:pPr>
              <w:spacing w:after="0" w:line="240" w:lineRule="auto"/>
              <w:jc w:val="center"/>
              <w:rPr>
                <w:i/>
                <w:iCs/>
              </w:rPr>
            </w:pPr>
          </w:p>
          <w:p w14:paraId="36A93DE6" w14:textId="4B19C066" w:rsidR="00E86073" w:rsidRPr="00532518" w:rsidRDefault="00E86073" w:rsidP="00532518">
            <w:pPr>
              <w:spacing w:after="0" w:line="240" w:lineRule="auto"/>
              <w:jc w:val="center"/>
              <w:rPr>
                <w:i/>
                <w:iCs/>
              </w:rPr>
            </w:pPr>
            <w:r w:rsidRPr="00AE1BCB">
              <w:rPr>
                <w:i/>
                <w:iCs/>
              </w:rPr>
              <w:t>A house that I own</w:t>
            </w:r>
            <w:r w:rsidR="00532518">
              <w:rPr>
                <w:i/>
                <w:iCs/>
              </w:rPr>
              <w:t>.</w:t>
            </w:r>
          </w:p>
        </w:tc>
      </w:tr>
      <w:tr w:rsidR="00EE66E0" w:rsidRPr="00B47846" w14:paraId="68390EAA" w14:textId="77777777" w:rsidTr="00EE66E0">
        <w:trPr>
          <w:trHeight w:val="428"/>
        </w:trPr>
        <w:tc>
          <w:tcPr>
            <w:tcW w:w="2835" w:type="dxa"/>
            <w:vMerge/>
            <w:tcBorders>
              <w:left w:val="single" w:sz="4" w:space="0" w:color="auto"/>
              <w:right w:val="single" w:sz="4" w:space="0" w:color="auto"/>
            </w:tcBorders>
            <w:shd w:val="clear" w:color="000000" w:fill="FFFFFF"/>
            <w:vAlign w:val="center"/>
          </w:tcPr>
          <w:p w14:paraId="6017138E"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FF00"/>
            <w:vAlign w:val="center"/>
          </w:tcPr>
          <w:p w14:paraId="70560653" w14:textId="77777777" w:rsidR="00E86073" w:rsidRPr="00AE1BCB" w:rsidRDefault="00E86073" w:rsidP="00FB0BF0">
            <w:pPr>
              <w:spacing w:after="0" w:line="240" w:lineRule="auto"/>
              <w:rPr>
                <w:rFonts w:eastAsia="Times New Roman" w:cs="Arial"/>
                <w:color w:val="000000"/>
                <w:kern w:val="0"/>
                <w:lang w:eastAsia="en-GB"/>
                <w14:ligatures w14:val="none"/>
              </w:rPr>
            </w:pPr>
            <w:r w:rsidRPr="00AE1BCB">
              <w:rPr>
                <w:rFonts w:eastAsia="Times New Roman" w:cs="Arial"/>
                <w:color w:val="000000"/>
                <w:kern w:val="0"/>
                <w:lang w:eastAsia="en-GB"/>
                <w14:ligatures w14:val="none"/>
              </w:rPr>
              <w:t>A</w:t>
            </w:r>
            <w:r>
              <w:rPr>
                <w:rFonts w:eastAsia="Times New Roman" w:cs="Arial"/>
                <w:color w:val="000000"/>
                <w:kern w:val="0"/>
                <w:lang w:eastAsia="en-GB"/>
                <w14:ligatures w14:val="none"/>
              </w:rPr>
              <w:t xml:space="preserve"> quality home that is a</w:t>
            </w:r>
            <w:r w:rsidRPr="00AE1BCB">
              <w:rPr>
                <w:rFonts w:eastAsia="Times New Roman" w:cs="Arial"/>
                <w:color w:val="000000"/>
                <w:kern w:val="0"/>
                <w:lang w:eastAsia="en-GB"/>
                <w14:ligatures w14:val="none"/>
              </w:rPr>
              <w:t>ffordable</w:t>
            </w:r>
          </w:p>
        </w:tc>
        <w:tc>
          <w:tcPr>
            <w:tcW w:w="6979" w:type="dxa"/>
            <w:vMerge/>
            <w:tcBorders>
              <w:left w:val="single" w:sz="4" w:space="0" w:color="auto"/>
              <w:right w:val="single" w:sz="4" w:space="0" w:color="auto"/>
            </w:tcBorders>
            <w:shd w:val="clear" w:color="000000" w:fill="FFFFFF"/>
          </w:tcPr>
          <w:p w14:paraId="2F3D92E4"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B47846" w14:paraId="5EB2F52C" w14:textId="77777777" w:rsidTr="00EE66E0">
        <w:trPr>
          <w:trHeight w:val="420"/>
        </w:trPr>
        <w:tc>
          <w:tcPr>
            <w:tcW w:w="2835" w:type="dxa"/>
            <w:vMerge/>
            <w:tcBorders>
              <w:left w:val="single" w:sz="4" w:space="0" w:color="auto"/>
              <w:right w:val="single" w:sz="4" w:space="0" w:color="auto"/>
            </w:tcBorders>
            <w:shd w:val="clear" w:color="000000" w:fill="FFFFFF"/>
            <w:vAlign w:val="center"/>
          </w:tcPr>
          <w:p w14:paraId="6FF487CA"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FF00"/>
            <w:vAlign w:val="center"/>
          </w:tcPr>
          <w:p w14:paraId="130A5023" w14:textId="77777777" w:rsidR="00E86073" w:rsidRPr="00AE1BCB" w:rsidRDefault="00E86073" w:rsidP="00FB0BF0">
            <w:pPr>
              <w:spacing w:after="0" w:line="240" w:lineRule="auto"/>
              <w:rPr>
                <w:rFonts w:eastAsia="Times New Roman" w:cs="Arial"/>
                <w:color w:val="000000"/>
                <w:kern w:val="0"/>
                <w:lang w:eastAsia="en-GB"/>
                <w14:ligatures w14:val="none"/>
              </w:rPr>
            </w:pPr>
            <w:r>
              <w:rPr>
                <w:rFonts w:eastAsia="Times New Roman" w:cs="Arial"/>
                <w:color w:val="000000"/>
                <w:kern w:val="0"/>
                <w:lang w:eastAsia="en-GB"/>
                <w14:ligatures w14:val="none"/>
              </w:rPr>
              <w:t>A home that is w</w:t>
            </w:r>
            <w:r w:rsidRPr="00AE1BCB">
              <w:rPr>
                <w:rFonts w:eastAsia="Times New Roman" w:cs="Arial"/>
                <w:color w:val="000000"/>
                <w:kern w:val="0"/>
                <w:lang w:eastAsia="en-GB"/>
                <w14:ligatures w14:val="none"/>
              </w:rPr>
              <w:t>arm</w:t>
            </w:r>
            <w:r>
              <w:rPr>
                <w:rFonts w:eastAsia="Times New Roman" w:cs="Arial"/>
                <w:color w:val="000000"/>
                <w:kern w:val="0"/>
                <w:lang w:eastAsia="en-GB"/>
                <w14:ligatures w14:val="none"/>
              </w:rPr>
              <w:t xml:space="preserve">, </w:t>
            </w:r>
            <w:r w:rsidRPr="00AE1BCB">
              <w:rPr>
                <w:rFonts w:eastAsia="Times New Roman" w:cs="Arial"/>
                <w:color w:val="000000"/>
                <w:kern w:val="0"/>
                <w:lang w:eastAsia="en-GB"/>
                <w14:ligatures w14:val="none"/>
              </w:rPr>
              <w:t>safe</w:t>
            </w:r>
            <w:r>
              <w:rPr>
                <w:rFonts w:eastAsia="Times New Roman" w:cs="Arial"/>
                <w:color w:val="000000"/>
                <w:kern w:val="0"/>
                <w:lang w:eastAsia="en-GB"/>
                <w14:ligatures w14:val="none"/>
              </w:rPr>
              <w:t xml:space="preserve"> and secure</w:t>
            </w:r>
          </w:p>
        </w:tc>
        <w:tc>
          <w:tcPr>
            <w:tcW w:w="6979" w:type="dxa"/>
            <w:vMerge/>
            <w:tcBorders>
              <w:left w:val="single" w:sz="4" w:space="0" w:color="auto"/>
              <w:right w:val="single" w:sz="4" w:space="0" w:color="auto"/>
            </w:tcBorders>
            <w:shd w:val="clear" w:color="000000" w:fill="FFFFFF"/>
          </w:tcPr>
          <w:p w14:paraId="0DB11D05"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B47846" w14:paraId="352688E0" w14:textId="77777777" w:rsidTr="005103EF">
        <w:trPr>
          <w:trHeight w:val="300"/>
        </w:trPr>
        <w:tc>
          <w:tcPr>
            <w:tcW w:w="2835" w:type="dxa"/>
            <w:vMerge/>
            <w:tcBorders>
              <w:left w:val="single" w:sz="4" w:space="0" w:color="auto"/>
              <w:bottom w:val="single" w:sz="4" w:space="0" w:color="auto"/>
              <w:right w:val="single" w:sz="4" w:space="0" w:color="auto"/>
            </w:tcBorders>
            <w:shd w:val="clear" w:color="000000" w:fill="FFFFFF"/>
            <w:vAlign w:val="center"/>
          </w:tcPr>
          <w:p w14:paraId="12748735" w14:textId="77777777" w:rsidR="00E86073" w:rsidRPr="00AE1BCB" w:rsidRDefault="00E86073" w:rsidP="00FB0BF0">
            <w:pPr>
              <w:spacing w:after="0" w:line="240" w:lineRule="auto"/>
              <w:rPr>
                <w:rFonts w:eastAsia="Times New Roman" w:cs="Arial"/>
                <w:b/>
                <w:bCs/>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FF00"/>
            <w:vAlign w:val="center"/>
          </w:tcPr>
          <w:p w14:paraId="1B73B726" w14:textId="77777777" w:rsidR="00E86073" w:rsidRPr="00AE1BCB" w:rsidRDefault="00E86073" w:rsidP="00FB0BF0">
            <w:pPr>
              <w:spacing w:after="0" w:line="240" w:lineRule="auto"/>
              <w:rPr>
                <w:rFonts w:eastAsia="Times New Roman" w:cs="Arial"/>
                <w:color w:val="000000"/>
                <w:kern w:val="0"/>
                <w:lang w:eastAsia="en-GB"/>
                <w14:ligatures w14:val="none"/>
              </w:rPr>
            </w:pPr>
            <w:r w:rsidRPr="00AE1BCB">
              <w:rPr>
                <w:rFonts w:eastAsia="Times New Roman" w:cs="Arial"/>
                <w:color w:val="000000"/>
                <w:kern w:val="0"/>
                <w:lang w:eastAsia="en-GB"/>
                <w14:ligatures w14:val="none"/>
              </w:rPr>
              <w:t xml:space="preserve">Possibility of </w:t>
            </w:r>
            <w:r>
              <w:rPr>
                <w:rFonts w:eastAsia="Times New Roman" w:cs="Arial"/>
                <w:color w:val="000000"/>
                <w:kern w:val="0"/>
                <w:lang w:eastAsia="en-GB"/>
                <w14:ligatures w14:val="none"/>
              </w:rPr>
              <w:t xml:space="preserve">home </w:t>
            </w:r>
            <w:r w:rsidRPr="00AE1BCB">
              <w:rPr>
                <w:rFonts w:eastAsia="Times New Roman" w:cs="Arial"/>
                <w:color w:val="000000"/>
                <w:kern w:val="0"/>
                <w:lang w:eastAsia="en-GB"/>
                <w14:ligatures w14:val="none"/>
              </w:rPr>
              <w:t>ownership</w:t>
            </w:r>
          </w:p>
        </w:tc>
        <w:tc>
          <w:tcPr>
            <w:tcW w:w="6979" w:type="dxa"/>
            <w:vMerge/>
            <w:tcBorders>
              <w:left w:val="single" w:sz="4" w:space="0" w:color="auto"/>
              <w:bottom w:val="single" w:sz="4" w:space="0" w:color="auto"/>
              <w:right w:val="single" w:sz="4" w:space="0" w:color="auto"/>
            </w:tcBorders>
            <w:shd w:val="clear" w:color="000000" w:fill="FFFFFF"/>
          </w:tcPr>
          <w:p w14:paraId="4145FDCD"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AC52D2" w14:paraId="104C7965" w14:textId="77777777" w:rsidTr="005103EF">
        <w:trPr>
          <w:trHeight w:val="531"/>
        </w:trPr>
        <w:tc>
          <w:tcPr>
            <w:tcW w:w="2835" w:type="dxa"/>
            <w:vMerge w:val="restart"/>
            <w:tcBorders>
              <w:top w:val="nil"/>
              <w:left w:val="single" w:sz="8" w:space="0" w:color="auto"/>
              <w:bottom w:val="single" w:sz="8" w:space="0" w:color="auto"/>
              <w:right w:val="single" w:sz="4" w:space="0" w:color="auto"/>
            </w:tcBorders>
            <w:shd w:val="clear" w:color="auto" w:fill="92D050"/>
            <w:vAlign w:val="center"/>
            <w:hideMark/>
          </w:tcPr>
          <w:p w14:paraId="225DC654" w14:textId="77777777" w:rsidR="00E86073" w:rsidRPr="00AE1BCB" w:rsidRDefault="00E86073" w:rsidP="00FB0BF0">
            <w:pPr>
              <w:spacing w:after="0" w:line="240" w:lineRule="auto"/>
              <w:rPr>
                <w:rFonts w:eastAsia="Times New Roman" w:cs="Arial"/>
                <w:b/>
                <w:bCs/>
                <w:color w:val="000000"/>
                <w:kern w:val="0"/>
                <w:lang w:eastAsia="en-GB"/>
                <w14:ligatures w14:val="none"/>
              </w:rPr>
            </w:pPr>
            <w:r w:rsidRPr="00AE1BCB">
              <w:rPr>
                <w:rFonts w:eastAsia="Times New Roman" w:cs="Arial"/>
                <w:b/>
                <w:bCs/>
                <w:kern w:val="0"/>
                <w:lang w:eastAsia="en-GB"/>
                <w14:ligatures w14:val="none"/>
              </w:rPr>
              <w:t>Transport</w:t>
            </w:r>
          </w:p>
        </w:tc>
        <w:tc>
          <w:tcPr>
            <w:tcW w:w="450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28E4CE7" w14:textId="77777777" w:rsidR="00E86073" w:rsidRPr="00AE1BCB" w:rsidRDefault="00E86073" w:rsidP="00FB0BF0">
            <w:pPr>
              <w:spacing w:after="0" w:line="240" w:lineRule="auto"/>
              <w:rPr>
                <w:rFonts w:eastAsia="Times New Roman" w:cs="Arial"/>
                <w:color w:val="000000"/>
                <w:kern w:val="0"/>
                <w:lang w:eastAsia="en-GB"/>
                <w14:ligatures w14:val="none"/>
              </w:rPr>
            </w:pPr>
            <w:r w:rsidRPr="00AE1BCB">
              <w:rPr>
                <w:rFonts w:eastAsia="Times New Roman" w:cs="Arial"/>
                <w:color w:val="000000"/>
                <w:kern w:val="0"/>
                <w:lang w:eastAsia="en-GB"/>
                <w14:ligatures w14:val="none"/>
              </w:rPr>
              <w:t>Regular</w:t>
            </w:r>
            <w:r>
              <w:rPr>
                <w:rFonts w:eastAsia="Times New Roman" w:cs="Arial"/>
                <w:color w:val="000000"/>
                <w:kern w:val="0"/>
                <w:lang w:eastAsia="en-GB"/>
                <w14:ligatures w14:val="none"/>
              </w:rPr>
              <w:t xml:space="preserve">, </w:t>
            </w:r>
            <w:r w:rsidRPr="00AE1BCB">
              <w:rPr>
                <w:rFonts w:eastAsia="Times New Roman" w:cs="Arial"/>
                <w:color w:val="000000"/>
                <w:kern w:val="0"/>
                <w:lang w:eastAsia="en-GB"/>
                <w14:ligatures w14:val="none"/>
              </w:rPr>
              <w:t xml:space="preserve">reliable </w:t>
            </w:r>
            <w:r>
              <w:rPr>
                <w:rFonts w:eastAsia="Times New Roman" w:cs="Arial"/>
                <w:color w:val="000000"/>
                <w:kern w:val="0"/>
                <w:lang w:eastAsia="en-GB"/>
                <w14:ligatures w14:val="none"/>
              </w:rPr>
              <w:t xml:space="preserve">and affordable </w:t>
            </w:r>
            <w:r w:rsidRPr="00AE1BCB">
              <w:rPr>
                <w:rFonts w:eastAsia="Times New Roman" w:cs="Arial"/>
                <w:color w:val="000000"/>
                <w:kern w:val="0"/>
                <w:lang w:eastAsia="en-GB"/>
                <w14:ligatures w14:val="none"/>
              </w:rPr>
              <w:t>public transport</w:t>
            </w:r>
          </w:p>
        </w:tc>
        <w:tc>
          <w:tcPr>
            <w:tcW w:w="6979" w:type="dxa"/>
            <w:vMerge w:val="restart"/>
            <w:tcBorders>
              <w:top w:val="single" w:sz="4" w:space="0" w:color="auto"/>
              <w:left w:val="single" w:sz="4" w:space="0" w:color="auto"/>
              <w:bottom w:val="single" w:sz="4" w:space="0" w:color="auto"/>
              <w:right w:val="single" w:sz="4" w:space="0" w:color="auto"/>
            </w:tcBorders>
            <w:shd w:val="clear" w:color="auto" w:fill="92D050"/>
            <w:vAlign w:val="center"/>
          </w:tcPr>
          <w:p w14:paraId="2828D8DD" w14:textId="77777777" w:rsidR="00E86073" w:rsidRPr="0092786F" w:rsidRDefault="00E86073" w:rsidP="00FB0BF0">
            <w:pPr>
              <w:spacing w:after="0" w:line="240" w:lineRule="auto"/>
              <w:jc w:val="center"/>
              <w:rPr>
                <w:i/>
                <w:iCs/>
              </w:rPr>
            </w:pPr>
            <w:r w:rsidRPr="0092786F">
              <w:rPr>
                <w:i/>
                <w:iCs/>
              </w:rPr>
              <w:t>More cycle routes everywhere and traffic free areas</w:t>
            </w:r>
            <w:r>
              <w:rPr>
                <w:i/>
                <w:iCs/>
              </w:rPr>
              <w:t>.</w:t>
            </w:r>
          </w:p>
          <w:p w14:paraId="421470CD" w14:textId="77777777" w:rsidR="00E86073" w:rsidRPr="0092786F" w:rsidRDefault="00E86073" w:rsidP="00FB0BF0">
            <w:pPr>
              <w:spacing w:after="0" w:line="240" w:lineRule="auto"/>
              <w:jc w:val="center"/>
              <w:rPr>
                <w:rFonts w:eastAsia="Times New Roman" w:cs="Arial"/>
                <w:i/>
                <w:iCs/>
                <w:color w:val="000000"/>
                <w:kern w:val="0"/>
                <w:lang w:eastAsia="en-GB"/>
                <w14:ligatures w14:val="none"/>
              </w:rPr>
            </w:pPr>
          </w:p>
          <w:p w14:paraId="25384323" w14:textId="77777777" w:rsidR="00E86073" w:rsidRDefault="00E86073" w:rsidP="00FB0BF0">
            <w:pPr>
              <w:spacing w:after="0" w:line="240" w:lineRule="auto"/>
              <w:jc w:val="center"/>
              <w:rPr>
                <w:i/>
                <w:iCs/>
              </w:rPr>
            </w:pPr>
            <w:r w:rsidRPr="0092786F">
              <w:rPr>
                <w:i/>
                <w:iCs/>
              </w:rPr>
              <w:t>More accessible and cheaper public transport</w:t>
            </w:r>
            <w:r>
              <w:rPr>
                <w:i/>
                <w:iCs/>
              </w:rPr>
              <w:t>.</w:t>
            </w:r>
          </w:p>
          <w:p w14:paraId="7A74674F" w14:textId="77777777" w:rsidR="00E86073" w:rsidRDefault="00E86073" w:rsidP="00FB0BF0">
            <w:pPr>
              <w:spacing w:after="0" w:line="240" w:lineRule="auto"/>
              <w:jc w:val="center"/>
              <w:rPr>
                <w:i/>
                <w:iCs/>
              </w:rPr>
            </w:pPr>
          </w:p>
          <w:p w14:paraId="5EAC3A7B" w14:textId="35F6E0F2" w:rsidR="00E86073" w:rsidRPr="00EA521C" w:rsidRDefault="00E86073" w:rsidP="00FB0BF0">
            <w:pPr>
              <w:spacing w:after="0" w:line="240" w:lineRule="auto"/>
              <w:jc w:val="center"/>
              <w:rPr>
                <w:rFonts w:eastAsia="Times New Roman" w:cs="Arial"/>
                <w:i/>
                <w:iCs/>
                <w:color w:val="000000"/>
                <w:kern w:val="0"/>
                <w:lang w:eastAsia="en-GB"/>
                <w14:ligatures w14:val="none"/>
              </w:rPr>
            </w:pPr>
            <w:r w:rsidRPr="00EA521C">
              <w:rPr>
                <w:rFonts w:eastAsia="Times New Roman" w:cs="Arial"/>
                <w:i/>
                <w:iCs/>
                <w:color w:val="000000"/>
                <w:kern w:val="0"/>
                <w:lang w:eastAsia="en-GB"/>
                <w14:ligatures w14:val="none"/>
              </w:rPr>
              <w:t>More speed bumps and zebra crossings on roads.</w:t>
            </w:r>
            <w:r>
              <w:rPr>
                <w:rFonts w:eastAsia="Times New Roman" w:cs="Arial"/>
                <w:i/>
                <w:iCs/>
                <w:color w:val="000000"/>
                <w:kern w:val="0"/>
                <w:lang w:eastAsia="en-GB"/>
                <w14:ligatures w14:val="none"/>
              </w:rPr>
              <w:t xml:space="preserve"> </w:t>
            </w:r>
          </w:p>
        </w:tc>
      </w:tr>
      <w:tr w:rsidR="005103EF" w:rsidRPr="00AC52D2" w14:paraId="75B0BC1F" w14:textId="77777777" w:rsidTr="005103EF">
        <w:trPr>
          <w:trHeight w:val="511"/>
        </w:trPr>
        <w:tc>
          <w:tcPr>
            <w:tcW w:w="2835" w:type="dxa"/>
            <w:vMerge/>
            <w:tcBorders>
              <w:top w:val="nil"/>
              <w:left w:val="single" w:sz="8" w:space="0" w:color="auto"/>
              <w:bottom w:val="single" w:sz="8" w:space="0" w:color="auto"/>
              <w:right w:val="single" w:sz="4" w:space="0" w:color="auto"/>
            </w:tcBorders>
            <w:vAlign w:val="center"/>
            <w:hideMark/>
          </w:tcPr>
          <w:p w14:paraId="60D9E311"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1E8F90A" w14:textId="77777777" w:rsidR="00E86073" w:rsidRPr="00AE1BCB" w:rsidRDefault="00E86073" w:rsidP="00FB0BF0">
            <w:pPr>
              <w:spacing w:after="0" w:line="240" w:lineRule="auto"/>
              <w:rPr>
                <w:rFonts w:eastAsia="Times New Roman" w:cs="Arial"/>
                <w:color w:val="000000"/>
                <w:kern w:val="0"/>
                <w:lang w:eastAsia="en-GB"/>
                <w14:ligatures w14:val="none"/>
              </w:rPr>
            </w:pPr>
            <w:r w:rsidRPr="00AE1BCB">
              <w:rPr>
                <w:rFonts w:eastAsia="Times New Roman" w:cs="Arial"/>
                <w:color w:val="000000"/>
                <w:kern w:val="0"/>
                <w:lang w:eastAsia="en-GB"/>
                <w14:ligatures w14:val="none"/>
              </w:rPr>
              <w:t>Safe roads</w:t>
            </w:r>
          </w:p>
        </w:tc>
        <w:tc>
          <w:tcPr>
            <w:tcW w:w="6979" w:type="dxa"/>
            <w:vMerge/>
            <w:tcBorders>
              <w:top w:val="single" w:sz="4" w:space="0" w:color="auto"/>
              <w:left w:val="single" w:sz="4" w:space="0" w:color="auto"/>
              <w:bottom w:val="single" w:sz="4" w:space="0" w:color="auto"/>
              <w:right w:val="single" w:sz="4" w:space="0" w:color="auto"/>
            </w:tcBorders>
            <w:shd w:val="clear" w:color="000000" w:fill="D9E1F2"/>
          </w:tcPr>
          <w:p w14:paraId="01A6C3C3"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5103EF" w:rsidRPr="00AC52D2" w14:paraId="58E44A90" w14:textId="77777777" w:rsidTr="005103EF">
        <w:trPr>
          <w:trHeight w:val="678"/>
        </w:trPr>
        <w:tc>
          <w:tcPr>
            <w:tcW w:w="2835" w:type="dxa"/>
            <w:vMerge/>
            <w:tcBorders>
              <w:top w:val="nil"/>
              <w:left w:val="single" w:sz="8" w:space="0" w:color="auto"/>
              <w:bottom w:val="single" w:sz="4" w:space="0" w:color="auto"/>
              <w:right w:val="single" w:sz="4" w:space="0" w:color="auto"/>
            </w:tcBorders>
            <w:vAlign w:val="center"/>
            <w:hideMark/>
          </w:tcPr>
          <w:p w14:paraId="182DD884"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1D80A82" w14:textId="77777777" w:rsidR="00E86073" w:rsidRPr="00AE1BCB" w:rsidRDefault="00E86073" w:rsidP="00FB0BF0">
            <w:pPr>
              <w:spacing w:after="0" w:line="240" w:lineRule="auto"/>
              <w:rPr>
                <w:rFonts w:eastAsia="Times New Roman" w:cs="Arial"/>
                <w:color w:val="000000"/>
                <w:kern w:val="0"/>
                <w:lang w:eastAsia="en-GB"/>
                <w14:ligatures w14:val="none"/>
              </w:rPr>
            </w:pPr>
            <w:r w:rsidRPr="00AE1BCB">
              <w:rPr>
                <w:rFonts w:eastAsia="Times New Roman" w:cs="Arial"/>
                <w:color w:val="000000"/>
                <w:kern w:val="0"/>
                <w:lang w:eastAsia="en-GB"/>
                <w14:ligatures w14:val="none"/>
              </w:rPr>
              <w:t xml:space="preserve">Infrastructure that enables active travel </w:t>
            </w:r>
          </w:p>
        </w:tc>
        <w:tc>
          <w:tcPr>
            <w:tcW w:w="6979" w:type="dxa"/>
            <w:vMerge/>
            <w:tcBorders>
              <w:top w:val="single" w:sz="4" w:space="0" w:color="auto"/>
              <w:left w:val="single" w:sz="4" w:space="0" w:color="auto"/>
              <w:bottom w:val="single" w:sz="4" w:space="0" w:color="auto"/>
              <w:right w:val="single" w:sz="4" w:space="0" w:color="auto"/>
            </w:tcBorders>
            <w:shd w:val="clear" w:color="000000" w:fill="D9E1F2"/>
          </w:tcPr>
          <w:p w14:paraId="4817ECCD"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AC52D2" w14:paraId="1015F758" w14:textId="77777777" w:rsidTr="005103EF">
        <w:trPr>
          <w:trHeight w:val="547"/>
        </w:trPr>
        <w:tc>
          <w:tcPr>
            <w:tcW w:w="283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14:paraId="490D6B33" w14:textId="608E3174" w:rsidR="00E86073" w:rsidRPr="00B90E76" w:rsidRDefault="00B260ED" w:rsidP="00FB0BF0">
            <w:pPr>
              <w:spacing w:after="0" w:line="240" w:lineRule="auto"/>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lastRenderedPageBreak/>
              <w:t>Environment around us</w:t>
            </w:r>
          </w:p>
        </w:tc>
        <w:tc>
          <w:tcPr>
            <w:tcW w:w="450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2D66B28"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Access to nature, wildlife and green space</w:t>
            </w:r>
          </w:p>
        </w:tc>
        <w:tc>
          <w:tcPr>
            <w:tcW w:w="6979" w:type="dxa"/>
            <w:vMerge w:val="restart"/>
            <w:tcBorders>
              <w:top w:val="single" w:sz="4" w:space="0" w:color="auto"/>
              <w:left w:val="single" w:sz="4" w:space="0" w:color="auto"/>
              <w:right w:val="single" w:sz="4" w:space="0" w:color="auto"/>
            </w:tcBorders>
            <w:shd w:val="clear" w:color="auto" w:fill="00B050"/>
            <w:vAlign w:val="center"/>
          </w:tcPr>
          <w:p w14:paraId="16D99907" w14:textId="77777777" w:rsidR="00E86073" w:rsidRPr="00B90E76" w:rsidRDefault="00E86073" w:rsidP="00FB0BF0">
            <w:pPr>
              <w:spacing w:after="0" w:line="240" w:lineRule="auto"/>
              <w:jc w:val="center"/>
              <w:rPr>
                <w:i/>
                <w:iCs/>
                <w:color w:val="FFFFFF" w:themeColor="background1"/>
              </w:rPr>
            </w:pPr>
            <w:r w:rsidRPr="00B90E76">
              <w:rPr>
                <w:i/>
                <w:iCs/>
                <w:color w:val="FFFFFF" w:themeColor="background1"/>
              </w:rPr>
              <w:t>Easier access to healthy, low-cost foods.</w:t>
            </w:r>
          </w:p>
          <w:p w14:paraId="34D05D90" w14:textId="77777777" w:rsidR="00E86073" w:rsidRPr="00B90E76" w:rsidRDefault="00E86073" w:rsidP="00FB0BF0">
            <w:pPr>
              <w:spacing w:after="0" w:line="240" w:lineRule="auto"/>
              <w:jc w:val="center"/>
              <w:rPr>
                <w:i/>
                <w:iCs/>
                <w:color w:val="FFFFFF" w:themeColor="background1"/>
              </w:rPr>
            </w:pPr>
          </w:p>
          <w:p w14:paraId="38A223BF" w14:textId="77777777" w:rsidR="00E86073" w:rsidRDefault="00E86073" w:rsidP="00FB0BF0">
            <w:pPr>
              <w:spacing w:after="0" w:line="240" w:lineRule="auto"/>
              <w:jc w:val="center"/>
              <w:rPr>
                <w:i/>
                <w:iCs/>
                <w:color w:val="FFFFFF" w:themeColor="background1"/>
              </w:rPr>
            </w:pPr>
            <w:r>
              <w:rPr>
                <w:i/>
                <w:iCs/>
                <w:color w:val="FFFFFF" w:themeColor="background1"/>
              </w:rPr>
              <w:t>A</w:t>
            </w:r>
            <w:r w:rsidRPr="00B90E76">
              <w:rPr>
                <w:i/>
                <w:iCs/>
                <w:color w:val="FFFFFF" w:themeColor="background1"/>
              </w:rPr>
              <w:t>ccess to fitness classes that suit me.</w:t>
            </w:r>
          </w:p>
          <w:p w14:paraId="7E4B8CF0" w14:textId="77777777" w:rsidR="004F6907" w:rsidRDefault="004F6907" w:rsidP="00FB0BF0">
            <w:pPr>
              <w:spacing w:after="0" w:line="240" w:lineRule="auto"/>
              <w:jc w:val="center"/>
              <w:rPr>
                <w:i/>
                <w:iCs/>
                <w:color w:val="FFFFFF" w:themeColor="background1"/>
              </w:rPr>
            </w:pPr>
          </w:p>
          <w:p w14:paraId="234DDFBC" w14:textId="08742CB2" w:rsidR="004F6907" w:rsidRPr="00B90E76" w:rsidRDefault="004F6907" w:rsidP="00FB0BF0">
            <w:pPr>
              <w:spacing w:after="0" w:line="240" w:lineRule="auto"/>
              <w:jc w:val="center"/>
              <w:rPr>
                <w:i/>
                <w:iCs/>
                <w:color w:val="FFFFFF" w:themeColor="background1"/>
              </w:rPr>
            </w:pPr>
            <w:r>
              <w:rPr>
                <w:i/>
                <w:iCs/>
                <w:color w:val="FFFFFF" w:themeColor="background1"/>
              </w:rPr>
              <w:t>Clean air.</w:t>
            </w:r>
          </w:p>
          <w:p w14:paraId="3F422656" w14:textId="77777777" w:rsidR="00E86073" w:rsidRPr="00B90E76" w:rsidRDefault="00E86073" w:rsidP="00FB0BF0">
            <w:pPr>
              <w:spacing w:after="0" w:line="240" w:lineRule="auto"/>
              <w:rPr>
                <w:i/>
                <w:iCs/>
                <w:color w:val="FFFFFF" w:themeColor="background1"/>
              </w:rPr>
            </w:pPr>
          </w:p>
          <w:p w14:paraId="0C9A21F9" w14:textId="771DE530" w:rsidR="00E86073" w:rsidRPr="00B90E76" w:rsidRDefault="00E86073" w:rsidP="00532518">
            <w:pPr>
              <w:spacing w:after="0" w:line="240" w:lineRule="auto"/>
              <w:jc w:val="center"/>
              <w:rPr>
                <w:i/>
                <w:iCs/>
                <w:color w:val="FFFFFF" w:themeColor="background1"/>
              </w:rPr>
            </w:pPr>
            <w:r>
              <w:rPr>
                <w:i/>
                <w:iCs/>
                <w:color w:val="FFFFFF" w:themeColor="background1"/>
              </w:rPr>
              <w:t>M</w:t>
            </w:r>
            <w:r w:rsidRPr="00B90E76">
              <w:rPr>
                <w:i/>
                <w:iCs/>
                <w:color w:val="FFFFFF" w:themeColor="background1"/>
              </w:rPr>
              <w:t>ore activities for Young People that are free or cheap.</w:t>
            </w:r>
          </w:p>
        </w:tc>
      </w:tr>
      <w:tr w:rsidR="005103EF" w:rsidRPr="00AC52D2" w14:paraId="499F8B96" w14:textId="77777777" w:rsidTr="005103EF">
        <w:trPr>
          <w:trHeight w:val="567"/>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5BEB30D"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right w:val="single" w:sz="4" w:space="0" w:color="auto"/>
            </w:tcBorders>
            <w:shd w:val="clear" w:color="auto" w:fill="00B050"/>
            <w:vAlign w:val="center"/>
            <w:hideMark/>
          </w:tcPr>
          <w:p w14:paraId="6FE7C985"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Clean air and clean spaces</w:t>
            </w:r>
          </w:p>
        </w:tc>
        <w:tc>
          <w:tcPr>
            <w:tcW w:w="6979" w:type="dxa"/>
            <w:vMerge/>
            <w:tcBorders>
              <w:left w:val="single" w:sz="4" w:space="0" w:color="auto"/>
              <w:right w:val="single" w:sz="4" w:space="0" w:color="auto"/>
            </w:tcBorders>
            <w:shd w:val="clear" w:color="000000" w:fill="FFFFFF"/>
          </w:tcPr>
          <w:p w14:paraId="2A2ADE51"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5103EF" w:rsidRPr="00AC52D2" w14:paraId="324F1C9D" w14:textId="77777777" w:rsidTr="005103EF">
        <w:trPr>
          <w:trHeight w:val="84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8BAE23F"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04863BD2"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Facilities for people of all ages, for leisure, socialising and being active</w:t>
            </w:r>
          </w:p>
        </w:tc>
        <w:tc>
          <w:tcPr>
            <w:tcW w:w="6979" w:type="dxa"/>
            <w:vMerge/>
            <w:tcBorders>
              <w:left w:val="single" w:sz="4" w:space="0" w:color="auto"/>
              <w:right w:val="single" w:sz="4" w:space="0" w:color="auto"/>
            </w:tcBorders>
            <w:shd w:val="clear" w:color="000000" w:fill="FFFFFF"/>
          </w:tcPr>
          <w:p w14:paraId="2CB18BDB"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5103EF" w:rsidRPr="00AC52D2" w14:paraId="592A2A13" w14:textId="77777777" w:rsidTr="005103EF">
        <w:trPr>
          <w:trHeight w:val="55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0097486"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5C80914"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Access to affordable healthy food</w:t>
            </w:r>
          </w:p>
        </w:tc>
        <w:tc>
          <w:tcPr>
            <w:tcW w:w="6979" w:type="dxa"/>
            <w:vMerge/>
            <w:tcBorders>
              <w:left w:val="single" w:sz="4" w:space="0" w:color="auto"/>
              <w:right w:val="single" w:sz="4" w:space="0" w:color="auto"/>
            </w:tcBorders>
            <w:shd w:val="clear" w:color="000000" w:fill="FFFFFF"/>
          </w:tcPr>
          <w:p w14:paraId="06111A4A"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5103EF" w:rsidRPr="00AC52D2" w14:paraId="724B53C5" w14:textId="77777777" w:rsidTr="005103EF">
        <w:trPr>
          <w:trHeight w:val="421"/>
        </w:trPr>
        <w:tc>
          <w:tcPr>
            <w:tcW w:w="2835" w:type="dxa"/>
            <w:vMerge/>
            <w:tcBorders>
              <w:top w:val="single" w:sz="4" w:space="0" w:color="auto"/>
              <w:left w:val="single" w:sz="4" w:space="0" w:color="auto"/>
              <w:bottom w:val="single" w:sz="4" w:space="0" w:color="auto"/>
              <w:right w:val="single" w:sz="4" w:space="0" w:color="auto"/>
            </w:tcBorders>
            <w:vAlign w:val="center"/>
          </w:tcPr>
          <w:p w14:paraId="419D06A6"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B050"/>
            <w:vAlign w:val="center"/>
          </w:tcPr>
          <w:p w14:paraId="4014EFC9"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 xml:space="preserve">Access to </w:t>
            </w:r>
            <w:proofErr w:type="spellStart"/>
            <w:r w:rsidRPr="00B90E76">
              <w:rPr>
                <w:rFonts w:eastAsia="Times New Roman" w:cs="Arial"/>
                <w:color w:val="FFFFFF" w:themeColor="background1"/>
                <w:kern w:val="0"/>
                <w:lang w:eastAsia="en-GB"/>
                <w14:ligatures w14:val="none"/>
              </w:rPr>
              <w:t>WiFi</w:t>
            </w:r>
            <w:proofErr w:type="spellEnd"/>
          </w:p>
        </w:tc>
        <w:tc>
          <w:tcPr>
            <w:tcW w:w="6979" w:type="dxa"/>
            <w:vMerge/>
            <w:tcBorders>
              <w:left w:val="single" w:sz="4" w:space="0" w:color="auto"/>
              <w:bottom w:val="single" w:sz="4" w:space="0" w:color="auto"/>
              <w:right w:val="single" w:sz="4" w:space="0" w:color="auto"/>
            </w:tcBorders>
            <w:shd w:val="clear" w:color="000000" w:fill="FFFFFF"/>
          </w:tcPr>
          <w:p w14:paraId="7E3FD7EB"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AC52D2" w14:paraId="183782EC" w14:textId="77777777" w:rsidTr="005103EF">
        <w:trPr>
          <w:trHeight w:val="698"/>
        </w:trPr>
        <w:tc>
          <w:tcPr>
            <w:tcW w:w="2835" w:type="dxa"/>
            <w:vMerge w:val="restart"/>
            <w:tcBorders>
              <w:top w:val="single" w:sz="4" w:space="0" w:color="auto"/>
              <w:left w:val="single" w:sz="8" w:space="0" w:color="auto"/>
              <w:bottom w:val="single" w:sz="8" w:space="0" w:color="000000"/>
              <w:right w:val="single" w:sz="4" w:space="0" w:color="auto"/>
            </w:tcBorders>
            <w:shd w:val="clear" w:color="auto" w:fill="00B0F0"/>
            <w:vAlign w:val="center"/>
            <w:hideMark/>
          </w:tcPr>
          <w:p w14:paraId="4ED9A114"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r w:rsidRPr="00B90E76">
              <w:rPr>
                <w:rFonts w:eastAsia="Times New Roman" w:cs="Arial"/>
                <w:b/>
                <w:bCs/>
                <w:color w:val="FFFFFF" w:themeColor="background1"/>
                <w:kern w:val="0"/>
                <w:lang w:eastAsia="en-GB"/>
                <w14:ligatures w14:val="none"/>
              </w:rPr>
              <w:t>Communit</w:t>
            </w:r>
            <w:r>
              <w:rPr>
                <w:rFonts w:eastAsia="Times New Roman" w:cs="Arial"/>
                <w:b/>
                <w:bCs/>
                <w:color w:val="FFFFFF" w:themeColor="background1"/>
                <w:kern w:val="0"/>
                <w:lang w:eastAsia="en-GB"/>
                <w14:ligatures w14:val="none"/>
              </w:rPr>
              <w:t xml:space="preserve">y </w:t>
            </w:r>
            <w:r w:rsidRPr="00B90E76">
              <w:rPr>
                <w:rFonts w:eastAsia="Times New Roman" w:cs="Arial"/>
                <w:b/>
                <w:bCs/>
                <w:color w:val="FFFFFF" w:themeColor="background1"/>
                <w:kern w:val="0"/>
                <w:lang w:eastAsia="en-GB"/>
                <w14:ligatures w14:val="none"/>
              </w:rPr>
              <w:t xml:space="preserve">and </w:t>
            </w:r>
            <w:r>
              <w:rPr>
                <w:rFonts w:eastAsia="Times New Roman" w:cs="Arial"/>
                <w:b/>
                <w:bCs/>
                <w:color w:val="FFFFFF" w:themeColor="background1"/>
                <w:kern w:val="0"/>
                <w:lang w:eastAsia="en-GB"/>
                <w14:ligatures w14:val="none"/>
              </w:rPr>
              <w:t>relationships</w:t>
            </w:r>
          </w:p>
        </w:tc>
        <w:tc>
          <w:tcPr>
            <w:tcW w:w="450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E05677E"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Close</w:t>
            </w:r>
            <w:r>
              <w:rPr>
                <w:rFonts w:eastAsia="Times New Roman" w:cs="Arial"/>
                <w:color w:val="FFFFFF" w:themeColor="background1"/>
                <w:kern w:val="0"/>
                <w:lang w:eastAsia="en-GB"/>
                <w14:ligatures w14:val="none"/>
              </w:rPr>
              <w:t xml:space="preserve">, caring </w:t>
            </w:r>
            <w:r w:rsidRPr="00B90E76">
              <w:rPr>
                <w:rFonts w:eastAsia="Times New Roman" w:cs="Arial"/>
                <w:color w:val="FFFFFF" w:themeColor="background1"/>
                <w:kern w:val="0"/>
                <w:lang w:eastAsia="en-GB"/>
                <w14:ligatures w14:val="none"/>
              </w:rPr>
              <w:t xml:space="preserve">relationships </w:t>
            </w:r>
            <w:r>
              <w:rPr>
                <w:rFonts w:eastAsia="Times New Roman" w:cs="Arial"/>
                <w:color w:val="FFFFFF" w:themeColor="background1"/>
                <w:kern w:val="0"/>
                <w:lang w:eastAsia="en-GB"/>
                <w14:ligatures w14:val="none"/>
              </w:rPr>
              <w:t>and people to rely on</w:t>
            </w:r>
          </w:p>
        </w:tc>
        <w:tc>
          <w:tcPr>
            <w:tcW w:w="6979" w:type="dxa"/>
            <w:vMerge w:val="restart"/>
            <w:tcBorders>
              <w:top w:val="single" w:sz="4" w:space="0" w:color="auto"/>
              <w:left w:val="single" w:sz="4" w:space="0" w:color="auto"/>
              <w:right w:val="single" w:sz="4" w:space="0" w:color="auto"/>
            </w:tcBorders>
            <w:shd w:val="clear" w:color="auto" w:fill="00B0F0"/>
            <w:vAlign w:val="center"/>
          </w:tcPr>
          <w:p w14:paraId="114818DD" w14:textId="345210C2" w:rsidR="002010DD" w:rsidRDefault="002010DD" w:rsidP="00FB0BF0">
            <w:pPr>
              <w:spacing w:after="0" w:line="240" w:lineRule="auto"/>
              <w:jc w:val="center"/>
              <w:rPr>
                <w:i/>
                <w:iCs/>
                <w:color w:val="FFFFFF" w:themeColor="background1"/>
              </w:rPr>
            </w:pPr>
            <w:r w:rsidRPr="002010DD">
              <w:rPr>
                <w:i/>
                <w:iCs/>
                <w:color w:val="FFFFFF" w:themeColor="background1"/>
              </w:rPr>
              <w:t>Have people around me that I can trust and who listen to me and treat me with kindness, people around me who I can rely on.</w:t>
            </w:r>
          </w:p>
          <w:p w14:paraId="0AC812C5" w14:textId="77777777" w:rsidR="00BD0B0B" w:rsidRDefault="00BD0B0B" w:rsidP="00FB0BF0">
            <w:pPr>
              <w:spacing w:after="0" w:line="240" w:lineRule="auto"/>
              <w:jc w:val="center"/>
              <w:rPr>
                <w:rFonts w:eastAsia="Times New Roman" w:cs="Arial"/>
                <w:i/>
                <w:iCs/>
                <w:color w:val="FFFFFF" w:themeColor="background1"/>
                <w:kern w:val="0"/>
                <w:lang w:eastAsia="en-GB"/>
                <w14:ligatures w14:val="none"/>
              </w:rPr>
            </w:pPr>
          </w:p>
          <w:p w14:paraId="5907657C" w14:textId="0BCD2DC0" w:rsidR="00BD0B0B" w:rsidRPr="002010DD" w:rsidRDefault="00BD0B0B" w:rsidP="00FB0BF0">
            <w:pPr>
              <w:spacing w:after="0" w:line="240" w:lineRule="auto"/>
              <w:jc w:val="center"/>
              <w:rPr>
                <w:rFonts w:eastAsia="Times New Roman" w:cs="Arial"/>
                <w:i/>
                <w:iCs/>
                <w:color w:val="FFFFFF" w:themeColor="background1"/>
                <w:kern w:val="0"/>
                <w:lang w:eastAsia="en-GB"/>
                <w14:ligatures w14:val="none"/>
              </w:rPr>
            </w:pPr>
            <w:r>
              <w:rPr>
                <w:rFonts w:eastAsia="Times New Roman"/>
                <w:i/>
                <w:iCs/>
                <w:color w:val="FFFFFF" w:themeColor="background1"/>
              </w:rPr>
              <w:t>To feel safer</w:t>
            </w:r>
            <w:r w:rsidRPr="00B90E76">
              <w:rPr>
                <w:rFonts w:eastAsia="Times New Roman"/>
                <w:i/>
                <w:iCs/>
                <w:color w:val="FFFFFF" w:themeColor="background1"/>
              </w:rPr>
              <w:t xml:space="preserve"> because sometimes it's scary where I live.</w:t>
            </w:r>
          </w:p>
          <w:p w14:paraId="7B390EBC" w14:textId="77777777" w:rsidR="002010DD" w:rsidRDefault="002010DD" w:rsidP="00FB0BF0">
            <w:pPr>
              <w:spacing w:after="0" w:line="240" w:lineRule="auto"/>
              <w:jc w:val="center"/>
              <w:rPr>
                <w:rFonts w:eastAsia="Times New Roman" w:cs="Arial"/>
                <w:i/>
                <w:iCs/>
                <w:color w:val="FFFFFF" w:themeColor="background1"/>
                <w:kern w:val="0"/>
                <w:lang w:eastAsia="en-GB"/>
                <w14:ligatures w14:val="none"/>
              </w:rPr>
            </w:pPr>
          </w:p>
          <w:p w14:paraId="7D8C0DB4" w14:textId="15EE8A37" w:rsidR="00E86073" w:rsidRDefault="00E86073" w:rsidP="00FB0BF0">
            <w:pPr>
              <w:spacing w:after="0" w:line="240" w:lineRule="auto"/>
              <w:jc w:val="center"/>
              <w:rPr>
                <w:rFonts w:eastAsia="Times New Roman" w:cs="Arial"/>
                <w:i/>
                <w:iCs/>
                <w:color w:val="FFFFFF" w:themeColor="background1"/>
                <w:kern w:val="0"/>
                <w:lang w:eastAsia="en-GB"/>
                <w14:ligatures w14:val="none"/>
              </w:rPr>
            </w:pPr>
            <w:r w:rsidRPr="00F968F3">
              <w:rPr>
                <w:rFonts w:eastAsia="Times New Roman" w:cs="Arial"/>
                <w:i/>
                <w:iCs/>
                <w:color w:val="FFFFFF" w:themeColor="background1"/>
                <w:kern w:val="0"/>
                <w:lang w:eastAsia="en-GB"/>
                <w14:ligatures w14:val="none"/>
              </w:rPr>
              <w:t>More kindness for others – to feel responsible and caring for others in their community.</w:t>
            </w:r>
          </w:p>
          <w:p w14:paraId="00F6B12D" w14:textId="77777777" w:rsidR="00E86073" w:rsidRPr="00B90E76" w:rsidRDefault="00E86073" w:rsidP="00FB0BF0">
            <w:pPr>
              <w:spacing w:after="0" w:line="240" w:lineRule="auto"/>
              <w:jc w:val="center"/>
              <w:rPr>
                <w:rFonts w:eastAsia="Times New Roman" w:cs="Arial"/>
                <w:i/>
                <w:iCs/>
                <w:color w:val="FFFFFF" w:themeColor="background1"/>
                <w:kern w:val="0"/>
                <w:lang w:eastAsia="en-GB"/>
                <w14:ligatures w14:val="none"/>
              </w:rPr>
            </w:pPr>
          </w:p>
          <w:p w14:paraId="12F7B3BD" w14:textId="6BFE75AE" w:rsidR="00E86073" w:rsidRDefault="00E86073" w:rsidP="00FB0BF0">
            <w:pPr>
              <w:spacing w:after="0" w:line="240" w:lineRule="auto"/>
              <w:jc w:val="center"/>
              <w:rPr>
                <w:rFonts w:eastAsia="Times New Roman" w:cs="Arial"/>
                <w:i/>
                <w:iCs/>
                <w:color w:val="FFFFFF" w:themeColor="background1"/>
                <w:kern w:val="0"/>
                <w:lang w:eastAsia="en-GB"/>
                <w14:ligatures w14:val="none"/>
              </w:rPr>
            </w:pPr>
            <w:r w:rsidRPr="00B90E76">
              <w:rPr>
                <w:rFonts w:eastAsia="Times New Roman" w:cs="Arial"/>
                <w:i/>
                <w:iCs/>
                <w:color w:val="FFFFFF" w:themeColor="background1"/>
                <w:kern w:val="0"/>
                <w:lang w:eastAsia="en-GB"/>
                <w14:ligatures w14:val="none"/>
              </w:rPr>
              <w:t>More festivals to bring people closer together</w:t>
            </w:r>
            <w:r w:rsidR="00532518">
              <w:rPr>
                <w:rFonts w:eastAsia="Times New Roman" w:cs="Arial"/>
                <w:i/>
                <w:iCs/>
                <w:color w:val="FFFFFF" w:themeColor="background1"/>
                <w:kern w:val="0"/>
                <w:lang w:eastAsia="en-GB"/>
                <w14:ligatures w14:val="none"/>
              </w:rPr>
              <w:t>.</w:t>
            </w:r>
          </w:p>
          <w:p w14:paraId="079CABE7" w14:textId="77777777" w:rsidR="00E86073" w:rsidRDefault="00E86073" w:rsidP="00532518">
            <w:pPr>
              <w:spacing w:after="0" w:line="240" w:lineRule="auto"/>
              <w:rPr>
                <w:rFonts w:cs="Arial"/>
                <w:i/>
                <w:iCs/>
                <w:color w:val="FFFFFF" w:themeColor="background1"/>
              </w:rPr>
            </w:pPr>
          </w:p>
          <w:p w14:paraId="207B6981" w14:textId="77777777" w:rsidR="00E86073" w:rsidRDefault="00E86073" w:rsidP="00FB0BF0">
            <w:pPr>
              <w:spacing w:after="0" w:line="240" w:lineRule="auto"/>
              <w:jc w:val="center"/>
              <w:rPr>
                <w:rFonts w:eastAsia="Times New Roman" w:cs="Arial"/>
                <w:i/>
                <w:iCs/>
                <w:color w:val="FFFFFF" w:themeColor="background1"/>
                <w:kern w:val="0"/>
                <w:lang w:eastAsia="en-GB"/>
                <w14:ligatures w14:val="none"/>
              </w:rPr>
            </w:pPr>
            <w:r>
              <w:rPr>
                <w:rFonts w:eastAsia="Times New Roman" w:cs="Arial"/>
                <w:i/>
                <w:iCs/>
                <w:color w:val="FFFFFF" w:themeColor="background1"/>
                <w:kern w:val="0"/>
                <w:lang w:eastAsia="en-GB"/>
                <w14:ligatures w14:val="none"/>
              </w:rPr>
              <w:t>M</w:t>
            </w:r>
            <w:r w:rsidRPr="003B533E">
              <w:rPr>
                <w:rFonts w:eastAsia="Times New Roman" w:cs="Arial"/>
                <w:i/>
                <w:iCs/>
                <w:color w:val="FFFFFF" w:themeColor="background1"/>
                <w:kern w:val="0"/>
                <w:lang w:eastAsia="en-GB"/>
                <w14:ligatures w14:val="none"/>
              </w:rPr>
              <w:t>ore understanding of diversity, more mixed communities instead of them vs us</w:t>
            </w:r>
            <w:r>
              <w:rPr>
                <w:rFonts w:eastAsia="Times New Roman" w:cs="Arial"/>
                <w:i/>
                <w:iCs/>
                <w:color w:val="FFFFFF" w:themeColor="background1"/>
                <w:kern w:val="0"/>
                <w:lang w:eastAsia="en-GB"/>
                <w14:ligatures w14:val="none"/>
              </w:rPr>
              <w:t xml:space="preserve"> -</w:t>
            </w:r>
            <w:r w:rsidRPr="003B533E">
              <w:rPr>
                <w:rFonts w:eastAsia="Times New Roman" w:cs="Arial"/>
                <w:i/>
                <w:iCs/>
                <w:color w:val="FFFFFF" w:themeColor="background1"/>
                <w:kern w:val="0"/>
                <w:lang w:eastAsia="en-GB"/>
                <w14:ligatures w14:val="none"/>
              </w:rPr>
              <w:t xml:space="preserve"> be as one.</w:t>
            </w:r>
          </w:p>
          <w:p w14:paraId="398B3043" w14:textId="77777777" w:rsidR="00E86073" w:rsidRDefault="00E86073" w:rsidP="00FB0BF0">
            <w:pPr>
              <w:spacing w:after="0" w:line="240" w:lineRule="auto"/>
              <w:jc w:val="center"/>
              <w:rPr>
                <w:rFonts w:eastAsia="Times New Roman" w:cs="Arial"/>
                <w:i/>
                <w:iCs/>
                <w:color w:val="FFFFFF" w:themeColor="background1"/>
                <w:kern w:val="0"/>
                <w:lang w:eastAsia="en-GB"/>
                <w14:ligatures w14:val="none"/>
              </w:rPr>
            </w:pPr>
          </w:p>
          <w:p w14:paraId="5EB44EEB" w14:textId="33C268D7" w:rsidR="00E86073" w:rsidRDefault="00E86073" w:rsidP="00FB0BF0">
            <w:pPr>
              <w:spacing w:after="0" w:line="240" w:lineRule="auto"/>
              <w:ind w:left="720" w:hanging="720"/>
              <w:jc w:val="center"/>
              <w:rPr>
                <w:rFonts w:eastAsia="Times New Roman" w:cs="Arial"/>
                <w:i/>
                <w:iCs/>
                <w:color w:val="FFFFFF" w:themeColor="background1"/>
                <w:kern w:val="0"/>
                <w:lang w:eastAsia="en-GB"/>
                <w14:ligatures w14:val="none"/>
              </w:rPr>
            </w:pPr>
            <w:r>
              <w:rPr>
                <w:rFonts w:eastAsia="Times New Roman" w:cs="Arial"/>
                <w:i/>
                <w:iCs/>
                <w:color w:val="FFFFFF" w:themeColor="background1"/>
                <w:kern w:val="0"/>
                <w:lang w:eastAsia="en-GB"/>
                <w14:ligatures w14:val="none"/>
              </w:rPr>
              <w:t>T</w:t>
            </w:r>
            <w:r w:rsidRPr="00E61855">
              <w:rPr>
                <w:rFonts w:eastAsia="Times New Roman" w:cs="Arial"/>
                <w:i/>
                <w:iCs/>
                <w:color w:val="FFFFFF" w:themeColor="background1"/>
                <w:kern w:val="0"/>
                <w:lang w:eastAsia="en-GB"/>
                <w14:ligatures w14:val="none"/>
              </w:rPr>
              <w:t>he council and other people of power listen</w:t>
            </w:r>
            <w:r w:rsidR="00A86049">
              <w:rPr>
                <w:rFonts w:eastAsia="Times New Roman" w:cs="Arial"/>
                <w:i/>
                <w:iCs/>
                <w:color w:val="FFFFFF" w:themeColor="background1"/>
                <w:kern w:val="0"/>
                <w:lang w:eastAsia="en-GB"/>
                <w14:ligatures w14:val="none"/>
              </w:rPr>
              <w:t>.</w:t>
            </w:r>
          </w:p>
          <w:p w14:paraId="2BC74F3C" w14:textId="63935B25" w:rsidR="00532518" w:rsidRPr="00A71F3D" w:rsidRDefault="00532518" w:rsidP="00BD0B0B">
            <w:pPr>
              <w:spacing w:after="0" w:line="240" w:lineRule="auto"/>
              <w:rPr>
                <w:rFonts w:eastAsia="Times New Roman" w:cs="Arial"/>
                <w:i/>
                <w:iCs/>
                <w:color w:val="FFFFFF" w:themeColor="background1"/>
                <w:kern w:val="0"/>
                <w:lang w:eastAsia="en-GB"/>
                <w14:ligatures w14:val="none"/>
              </w:rPr>
            </w:pPr>
          </w:p>
        </w:tc>
      </w:tr>
      <w:tr w:rsidR="00E86073" w:rsidRPr="00AC52D2" w14:paraId="019D6BC5" w14:textId="77777777" w:rsidTr="00EE66E0">
        <w:trPr>
          <w:trHeight w:val="734"/>
        </w:trPr>
        <w:tc>
          <w:tcPr>
            <w:tcW w:w="2835" w:type="dxa"/>
            <w:vMerge/>
            <w:tcBorders>
              <w:top w:val="nil"/>
              <w:left w:val="single" w:sz="8" w:space="0" w:color="auto"/>
              <w:bottom w:val="single" w:sz="8" w:space="0" w:color="000000"/>
              <w:right w:val="single" w:sz="4" w:space="0" w:color="auto"/>
            </w:tcBorders>
            <w:vAlign w:val="center"/>
            <w:hideMark/>
          </w:tcPr>
          <w:p w14:paraId="24A64E36"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right w:val="single" w:sz="4" w:space="0" w:color="auto"/>
            </w:tcBorders>
            <w:shd w:val="clear" w:color="auto" w:fill="00B0F0"/>
            <w:vAlign w:val="center"/>
            <w:hideMark/>
          </w:tcPr>
          <w:p w14:paraId="1B13231E"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Safe, well policed, and crime-free</w:t>
            </w:r>
            <w:r>
              <w:rPr>
                <w:rFonts w:eastAsia="Times New Roman" w:cs="Arial"/>
                <w:color w:val="FFFFFF" w:themeColor="background1"/>
                <w:kern w:val="0"/>
                <w:lang w:eastAsia="en-GB"/>
                <w14:ligatures w14:val="none"/>
              </w:rPr>
              <w:t xml:space="preserve"> neighbourhood</w:t>
            </w:r>
          </w:p>
        </w:tc>
        <w:tc>
          <w:tcPr>
            <w:tcW w:w="6979" w:type="dxa"/>
            <w:vMerge/>
            <w:tcBorders>
              <w:left w:val="single" w:sz="4" w:space="0" w:color="auto"/>
              <w:right w:val="single" w:sz="4" w:space="0" w:color="auto"/>
            </w:tcBorders>
            <w:shd w:val="clear" w:color="000000" w:fill="D9E1F2"/>
          </w:tcPr>
          <w:p w14:paraId="483703E6"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p>
        </w:tc>
      </w:tr>
      <w:tr w:rsidR="00EE66E0" w:rsidRPr="00AC52D2" w14:paraId="29F643E9" w14:textId="77777777" w:rsidTr="00EE66E0">
        <w:trPr>
          <w:trHeight w:val="497"/>
        </w:trPr>
        <w:tc>
          <w:tcPr>
            <w:tcW w:w="2835" w:type="dxa"/>
            <w:vMerge/>
            <w:tcBorders>
              <w:top w:val="nil"/>
              <w:left w:val="single" w:sz="8" w:space="0" w:color="auto"/>
              <w:bottom w:val="single" w:sz="8" w:space="0" w:color="000000"/>
              <w:right w:val="single" w:sz="4" w:space="0" w:color="auto"/>
            </w:tcBorders>
            <w:vAlign w:val="center"/>
            <w:hideMark/>
          </w:tcPr>
          <w:p w14:paraId="0F3C168C"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F39B242"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 xml:space="preserve">Opportunities for participation </w:t>
            </w:r>
          </w:p>
        </w:tc>
        <w:tc>
          <w:tcPr>
            <w:tcW w:w="6979" w:type="dxa"/>
            <w:vMerge/>
            <w:tcBorders>
              <w:left w:val="single" w:sz="4" w:space="0" w:color="auto"/>
              <w:right w:val="single" w:sz="4" w:space="0" w:color="auto"/>
            </w:tcBorders>
            <w:shd w:val="clear" w:color="000000" w:fill="D9E1F2"/>
          </w:tcPr>
          <w:p w14:paraId="33785233"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p>
        </w:tc>
      </w:tr>
      <w:tr w:rsidR="00EE66E0" w:rsidRPr="00AC52D2" w14:paraId="79DFB70C" w14:textId="77777777" w:rsidTr="00EE66E0">
        <w:trPr>
          <w:trHeight w:val="686"/>
        </w:trPr>
        <w:tc>
          <w:tcPr>
            <w:tcW w:w="2835" w:type="dxa"/>
            <w:vMerge/>
            <w:tcBorders>
              <w:top w:val="nil"/>
              <w:left w:val="single" w:sz="8" w:space="0" w:color="auto"/>
              <w:bottom w:val="single" w:sz="8" w:space="0" w:color="000000"/>
              <w:right w:val="single" w:sz="4" w:space="0" w:color="auto"/>
            </w:tcBorders>
            <w:vAlign w:val="center"/>
            <w:hideMark/>
          </w:tcPr>
          <w:p w14:paraId="67980783"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E65282F"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Celebrating our culture and heritage</w:t>
            </w:r>
          </w:p>
        </w:tc>
        <w:tc>
          <w:tcPr>
            <w:tcW w:w="6979" w:type="dxa"/>
            <w:vMerge/>
            <w:tcBorders>
              <w:left w:val="single" w:sz="4" w:space="0" w:color="auto"/>
              <w:right w:val="single" w:sz="4" w:space="0" w:color="auto"/>
            </w:tcBorders>
            <w:shd w:val="clear" w:color="000000" w:fill="D9E1F2"/>
          </w:tcPr>
          <w:p w14:paraId="19C37156"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p>
        </w:tc>
      </w:tr>
      <w:tr w:rsidR="00EE66E0" w:rsidRPr="00AC52D2" w14:paraId="5BE10D1E" w14:textId="77777777" w:rsidTr="00EE66E0">
        <w:trPr>
          <w:trHeight w:val="403"/>
        </w:trPr>
        <w:tc>
          <w:tcPr>
            <w:tcW w:w="2835" w:type="dxa"/>
            <w:vMerge/>
            <w:tcBorders>
              <w:top w:val="nil"/>
              <w:left w:val="single" w:sz="8" w:space="0" w:color="auto"/>
              <w:bottom w:val="single" w:sz="8" w:space="0" w:color="000000"/>
              <w:right w:val="single" w:sz="4" w:space="0" w:color="auto"/>
            </w:tcBorders>
            <w:vAlign w:val="center"/>
            <w:hideMark/>
          </w:tcPr>
          <w:p w14:paraId="167E3A27"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389A823"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Cohesion and neighbourliness</w:t>
            </w:r>
          </w:p>
        </w:tc>
        <w:tc>
          <w:tcPr>
            <w:tcW w:w="6979" w:type="dxa"/>
            <w:vMerge/>
            <w:tcBorders>
              <w:left w:val="single" w:sz="4" w:space="0" w:color="auto"/>
              <w:right w:val="single" w:sz="4" w:space="0" w:color="auto"/>
            </w:tcBorders>
            <w:shd w:val="clear" w:color="000000" w:fill="D9E1F2"/>
          </w:tcPr>
          <w:p w14:paraId="53040282"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p>
        </w:tc>
      </w:tr>
      <w:tr w:rsidR="005103EF" w:rsidRPr="00AC52D2" w14:paraId="066B92FD" w14:textId="77777777" w:rsidTr="00532518">
        <w:trPr>
          <w:trHeight w:val="300"/>
        </w:trPr>
        <w:tc>
          <w:tcPr>
            <w:tcW w:w="2835" w:type="dxa"/>
            <w:vMerge/>
            <w:tcBorders>
              <w:top w:val="nil"/>
              <w:left w:val="single" w:sz="8" w:space="0" w:color="auto"/>
              <w:bottom w:val="single" w:sz="4" w:space="0" w:color="auto"/>
              <w:right w:val="single" w:sz="4" w:space="0" w:color="auto"/>
            </w:tcBorders>
            <w:vAlign w:val="center"/>
            <w:hideMark/>
          </w:tcPr>
          <w:p w14:paraId="63C11435"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1312D12"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Active voluntary</w:t>
            </w:r>
            <w:r>
              <w:rPr>
                <w:rFonts w:eastAsia="Times New Roman" w:cs="Arial"/>
                <w:color w:val="FFFFFF" w:themeColor="background1"/>
                <w:kern w:val="0"/>
                <w:lang w:eastAsia="en-GB"/>
                <w14:ligatures w14:val="none"/>
              </w:rPr>
              <w:t xml:space="preserve">, </w:t>
            </w:r>
            <w:r w:rsidRPr="00B90E76">
              <w:rPr>
                <w:rFonts w:eastAsia="Times New Roman" w:cs="Arial"/>
                <w:color w:val="FFFFFF" w:themeColor="background1"/>
                <w:kern w:val="0"/>
                <w:lang w:eastAsia="en-GB"/>
                <w14:ligatures w14:val="none"/>
              </w:rPr>
              <w:t xml:space="preserve">community, </w:t>
            </w:r>
            <w:r>
              <w:rPr>
                <w:rFonts w:eastAsia="Times New Roman" w:cs="Arial"/>
                <w:color w:val="FFFFFF" w:themeColor="background1"/>
                <w:kern w:val="0"/>
                <w:lang w:eastAsia="en-GB"/>
                <w14:ligatures w14:val="none"/>
              </w:rPr>
              <w:t xml:space="preserve">and faith </w:t>
            </w:r>
            <w:r w:rsidRPr="00B90E76">
              <w:rPr>
                <w:rFonts w:eastAsia="Times New Roman" w:cs="Arial"/>
                <w:color w:val="FFFFFF" w:themeColor="background1"/>
                <w:kern w:val="0"/>
                <w:lang w:eastAsia="en-GB"/>
                <w14:ligatures w14:val="none"/>
              </w:rPr>
              <w:t xml:space="preserve">groups </w:t>
            </w:r>
          </w:p>
        </w:tc>
        <w:tc>
          <w:tcPr>
            <w:tcW w:w="6979" w:type="dxa"/>
            <w:vMerge/>
            <w:tcBorders>
              <w:left w:val="single" w:sz="4" w:space="0" w:color="auto"/>
              <w:bottom w:val="single" w:sz="4" w:space="0" w:color="auto"/>
              <w:right w:val="single" w:sz="4" w:space="0" w:color="auto"/>
            </w:tcBorders>
            <w:shd w:val="clear" w:color="000000" w:fill="D9E1F2"/>
          </w:tcPr>
          <w:p w14:paraId="569AA9A9"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p>
        </w:tc>
      </w:tr>
      <w:tr w:rsidR="00EE66E0" w:rsidRPr="00AC52D2" w14:paraId="103E8E57" w14:textId="77777777" w:rsidTr="000F1B27">
        <w:trPr>
          <w:trHeight w:val="465"/>
        </w:trPr>
        <w:tc>
          <w:tcPr>
            <w:tcW w:w="2835"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67F2A3A3"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r w:rsidRPr="00B90E76">
              <w:rPr>
                <w:rFonts w:eastAsia="Times New Roman" w:cs="Arial"/>
                <w:b/>
                <w:bCs/>
                <w:color w:val="FFFFFF" w:themeColor="background1"/>
                <w:kern w:val="0"/>
                <w:lang w:eastAsia="en-GB"/>
                <w14:ligatures w14:val="none"/>
              </w:rPr>
              <w:t xml:space="preserve">Health and Social Care services </w:t>
            </w:r>
          </w:p>
        </w:tc>
        <w:tc>
          <w:tcPr>
            <w:tcW w:w="4503" w:type="dxa"/>
            <w:tcBorders>
              <w:top w:val="single" w:sz="4" w:space="0" w:color="auto"/>
              <w:left w:val="single" w:sz="4" w:space="0" w:color="auto"/>
              <w:bottom w:val="single" w:sz="4" w:space="0" w:color="auto"/>
              <w:right w:val="single" w:sz="4" w:space="0" w:color="auto"/>
            </w:tcBorders>
            <w:shd w:val="clear" w:color="auto" w:fill="0070C0"/>
            <w:vAlign w:val="center"/>
          </w:tcPr>
          <w:p w14:paraId="627C991A" w14:textId="790DBDA1"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Availability</w:t>
            </w:r>
            <w:r w:rsidR="00F45E65">
              <w:rPr>
                <w:rFonts w:eastAsia="Times New Roman" w:cs="Arial"/>
                <w:color w:val="FFFFFF" w:themeColor="background1"/>
                <w:kern w:val="0"/>
                <w:lang w:eastAsia="en-GB"/>
                <w14:ligatures w14:val="none"/>
              </w:rPr>
              <w:t xml:space="preserve"> of services</w:t>
            </w:r>
          </w:p>
        </w:tc>
        <w:tc>
          <w:tcPr>
            <w:tcW w:w="6979" w:type="dxa"/>
            <w:vMerge w:val="restart"/>
            <w:tcBorders>
              <w:top w:val="single" w:sz="4" w:space="0" w:color="auto"/>
              <w:left w:val="single" w:sz="4" w:space="0" w:color="auto"/>
              <w:bottom w:val="single" w:sz="4" w:space="0" w:color="auto"/>
              <w:right w:val="single" w:sz="4" w:space="0" w:color="auto"/>
            </w:tcBorders>
            <w:shd w:val="clear" w:color="auto" w:fill="0070C0"/>
          </w:tcPr>
          <w:p w14:paraId="3D5D7287" w14:textId="77777777" w:rsidR="00BB5451" w:rsidRDefault="00BB5451" w:rsidP="00DE2061">
            <w:pPr>
              <w:jc w:val="center"/>
              <w:rPr>
                <w:i/>
                <w:iCs/>
                <w:color w:val="FFFFFF" w:themeColor="background1"/>
              </w:rPr>
            </w:pPr>
          </w:p>
          <w:p w14:paraId="5EA84A91" w14:textId="68A92E2D" w:rsidR="00DE2061" w:rsidRDefault="00E86073" w:rsidP="00DE2061">
            <w:pPr>
              <w:jc w:val="center"/>
              <w:rPr>
                <w:i/>
                <w:iCs/>
                <w:color w:val="FFFFFF" w:themeColor="background1"/>
              </w:rPr>
            </w:pPr>
            <w:r w:rsidRPr="00B90E76">
              <w:rPr>
                <w:i/>
                <w:iCs/>
                <w:color w:val="FFFFFF" w:themeColor="background1"/>
              </w:rPr>
              <w:t>Be in control of decisions about my own care and needs - and be respected and listened to… we all deserve to be treated with warmth, understanding, kindness, and non-patronising care. And without prejudice, and second guessing.</w:t>
            </w:r>
          </w:p>
          <w:p w14:paraId="66612E65" w14:textId="1FFBC9EE" w:rsidR="00E86073" w:rsidRPr="00B90E76" w:rsidRDefault="00E86073" w:rsidP="00DE2061">
            <w:pPr>
              <w:jc w:val="center"/>
              <w:rPr>
                <w:i/>
                <w:iCs/>
                <w:color w:val="FFFFFF" w:themeColor="background1"/>
              </w:rPr>
            </w:pPr>
            <w:r w:rsidRPr="00B90E76">
              <w:rPr>
                <w:i/>
                <w:iCs/>
                <w:color w:val="FFFFFF" w:themeColor="background1"/>
              </w:rPr>
              <w:lastRenderedPageBreak/>
              <w:t>Hav</w:t>
            </w:r>
            <w:r w:rsidR="00DE2061">
              <w:rPr>
                <w:i/>
                <w:iCs/>
                <w:color w:val="FFFFFF" w:themeColor="background1"/>
              </w:rPr>
              <w:t>e</w:t>
            </w:r>
            <w:r w:rsidRPr="00B90E76">
              <w:rPr>
                <w:i/>
                <w:iCs/>
                <w:color w:val="FFFFFF" w:themeColor="background1"/>
              </w:rPr>
              <w:t xml:space="preserve"> the right access to services when needed and for those working within services to be compassionate and have sufficient time to listen.</w:t>
            </w:r>
          </w:p>
          <w:p w14:paraId="393DBB13" w14:textId="77777777" w:rsidR="00E86073" w:rsidRPr="00B90E76" w:rsidRDefault="00E86073" w:rsidP="00FB0BF0">
            <w:pPr>
              <w:rPr>
                <w:i/>
                <w:iCs/>
                <w:color w:val="FFFFFF" w:themeColor="background1"/>
              </w:rPr>
            </w:pPr>
            <w:r w:rsidRPr="00B90E76">
              <w:rPr>
                <w:i/>
                <w:iCs/>
                <w:color w:val="FFFFFF" w:themeColor="background1"/>
              </w:rPr>
              <w:t>The reassurance</w:t>
            </w:r>
            <w:r>
              <w:rPr>
                <w:i/>
                <w:iCs/>
                <w:color w:val="FFFFFF" w:themeColor="background1"/>
              </w:rPr>
              <w:t xml:space="preserve"> </w:t>
            </w:r>
            <w:r w:rsidRPr="00B90E76">
              <w:rPr>
                <w:i/>
                <w:iCs/>
                <w:color w:val="FFFFFF" w:themeColor="background1"/>
              </w:rPr>
              <w:t>tha</w:t>
            </w:r>
            <w:r>
              <w:rPr>
                <w:i/>
                <w:iCs/>
                <w:color w:val="FFFFFF" w:themeColor="background1"/>
              </w:rPr>
              <w:t xml:space="preserve">t </w:t>
            </w:r>
            <w:r w:rsidRPr="00B90E76">
              <w:rPr>
                <w:i/>
                <w:iCs/>
                <w:color w:val="FFFFFF" w:themeColor="background1"/>
              </w:rPr>
              <w:t>good social care will be available if needed.</w:t>
            </w:r>
          </w:p>
        </w:tc>
      </w:tr>
      <w:tr w:rsidR="005103EF" w:rsidRPr="00AC52D2" w14:paraId="488FE83F" w14:textId="77777777" w:rsidTr="00532518">
        <w:trPr>
          <w:trHeight w:val="395"/>
        </w:trPr>
        <w:tc>
          <w:tcPr>
            <w:tcW w:w="2835" w:type="dxa"/>
            <w:vMerge/>
            <w:tcBorders>
              <w:top w:val="single" w:sz="4" w:space="0" w:color="auto"/>
              <w:left w:val="single" w:sz="4" w:space="0" w:color="auto"/>
              <w:right w:val="single" w:sz="4" w:space="0" w:color="auto"/>
            </w:tcBorders>
            <w:shd w:val="clear" w:color="auto" w:fill="auto"/>
            <w:vAlign w:val="center"/>
          </w:tcPr>
          <w:p w14:paraId="4AE74931"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70C0"/>
            <w:vAlign w:val="center"/>
          </w:tcPr>
          <w:p w14:paraId="25EFAF60" w14:textId="3E6D1DCF"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Awareness</w:t>
            </w:r>
            <w:r w:rsidR="006C3CAF">
              <w:rPr>
                <w:rFonts w:eastAsia="Times New Roman" w:cs="Arial"/>
                <w:color w:val="FFFFFF" w:themeColor="background1"/>
                <w:kern w:val="0"/>
                <w:lang w:eastAsia="en-GB"/>
                <w14:ligatures w14:val="none"/>
              </w:rPr>
              <w:t xml:space="preserve"> </w:t>
            </w:r>
            <w:r w:rsidR="00637BFF">
              <w:rPr>
                <w:rFonts w:eastAsia="Times New Roman" w:cs="Arial"/>
                <w:color w:val="FFFFFF" w:themeColor="background1"/>
                <w:kern w:val="0"/>
                <w:lang w:eastAsia="en-GB"/>
                <w14:ligatures w14:val="none"/>
              </w:rPr>
              <w:t>of services</w:t>
            </w:r>
          </w:p>
        </w:tc>
        <w:tc>
          <w:tcPr>
            <w:tcW w:w="6979" w:type="dxa"/>
            <w:vMerge/>
            <w:tcBorders>
              <w:top w:val="single" w:sz="4" w:space="0" w:color="auto"/>
              <w:left w:val="single" w:sz="4" w:space="0" w:color="auto"/>
              <w:bottom w:val="single" w:sz="4" w:space="0" w:color="auto"/>
              <w:right w:val="single" w:sz="4" w:space="0" w:color="auto"/>
            </w:tcBorders>
          </w:tcPr>
          <w:p w14:paraId="7727AFCB"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5103EF" w:rsidRPr="00AC52D2" w14:paraId="14F84F48" w14:textId="77777777" w:rsidTr="00AB6576">
        <w:trPr>
          <w:trHeight w:val="563"/>
        </w:trPr>
        <w:tc>
          <w:tcPr>
            <w:tcW w:w="2835" w:type="dxa"/>
            <w:vMerge/>
            <w:tcBorders>
              <w:left w:val="single" w:sz="4" w:space="0" w:color="auto"/>
              <w:right w:val="single" w:sz="4" w:space="0" w:color="auto"/>
            </w:tcBorders>
            <w:shd w:val="clear" w:color="auto" w:fill="auto"/>
            <w:vAlign w:val="center"/>
          </w:tcPr>
          <w:p w14:paraId="53CD8922"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70C0"/>
            <w:vAlign w:val="center"/>
          </w:tcPr>
          <w:p w14:paraId="0F12CBCD" w14:textId="28A32949" w:rsidR="00E86073" w:rsidRPr="00B90E76" w:rsidRDefault="000F1B27"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Access</w:t>
            </w:r>
            <w:r>
              <w:rPr>
                <w:rFonts w:eastAsia="Times New Roman" w:cs="Arial"/>
                <w:color w:val="FFFFFF" w:themeColor="background1"/>
                <w:kern w:val="0"/>
                <w:lang w:eastAsia="en-GB"/>
                <w14:ligatures w14:val="none"/>
              </w:rPr>
              <w:t>ibility of</w:t>
            </w:r>
            <w:r w:rsidR="00637BFF">
              <w:rPr>
                <w:rFonts w:eastAsia="Times New Roman" w:cs="Arial"/>
                <w:color w:val="FFFFFF" w:themeColor="background1"/>
                <w:kern w:val="0"/>
                <w:lang w:eastAsia="en-GB"/>
                <w14:ligatures w14:val="none"/>
              </w:rPr>
              <w:t xml:space="preserve"> services</w:t>
            </w:r>
          </w:p>
        </w:tc>
        <w:tc>
          <w:tcPr>
            <w:tcW w:w="6979" w:type="dxa"/>
            <w:vMerge/>
            <w:tcBorders>
              <w:top w:val="single" w:sz="4" w:space="0" w:color="auto"/>
              <w:left w:val="single" w:sz="4" w:space="0" w:color="auto"/>
              <w:bottom w:val="single" w:sz="4" w:space="0" w:color="auto"/>
              <w:right w:val="single" w:sz="4" w:space="0" w:color="auto"/>
            </w:tcBorders>
          </w:tcPr>
          <w:p w14:paraId="5F2120E8"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5103EF" w:rsidRPr="00AC52D2" w14:paraId="493E2682" w14:textId="77777777" w:rsidTr="00AB6576">
        <w:trPr>
          <w:trHeight w:val="283"/>
        </w:trPr>
        <w:tc>
          <w:tcPr>
            <w:tcW w:w="2835" w:type="dxa"/>
            <w:vMerge/>
            <w:tcBorders>
              <w:left w:val="single" w:sz="4" w:space="0" w:color="auto"/>
              <w:right w:val="single" w:sz="4" w:space="0" w:color="auto"/>
            </w:tcBorders>
            <w:shd w:val="clear" w:color="auto" w:fill="auto"/>
            <w:vAlign w:val="center"/>
          </w:tcPr>
          <w:p w14:paraId="15063F52"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70C0"/>
            <w:vAlign w:val="center"/>
          </w:tcPr>
          <w:p w14:paraId="2BB7EF2D" w14:textId="0DCFA741" w:rsidR="00E86073" w:rsidRPr="00B90E76" w:rsidRDefault="00854CAC"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S</w:t>
            </w:r>
            <w:r w:rsidR="0085581D">
              <w:rPr>
                <w:rFonts w:eastAsia="Times New Roman" w:cs="Arial"/>
                <w:color w:val="FFFFFF" w:themeColor="background1"/>
                <w:kern w:val="0"/>
                <w:lang w:eastAsia="en-GB"/>
                <w14:ligatures w14:val="none"/>
              </w:rPr>
              <w:t xml:space="preserve">ervices that </w:t>
            </w:r>
            <w:r w:rsidR="00EF6D41">
              <w:rPr>
                <w:rFonts w:eastAsia="Times New Roman" w:cs="Arial"/>
                <w:color w:val="FFFFFF" w:themeColor="background1"/>
                <w:kern w:val="0"/>
                <w:lang w:eastAsia="en-GB"/>
                <w14:ligatures w14:val="none"/>
              </w:rPr>
              <w:t xml:space="preserve">support </w:t>
            </w:r>
            <w:r w:rsidR="00C90146">
              <w:rPr>
                <w:rFonts w:eastAsia="Times New Roman" w:cs="Arial"/>
                <w:color w:val="FFFFFF" w:themeColor="background1"/>
                <w:kern w:val="0"/>
                <w:lang w:eastAsia="en-GB"/>
                <w14:ligatures w14:val="none"/>
              </w:rPr>
              <w:t>me</w:t>
            </w:r>
            <w:r w:rsidR="00EF6D41">
              <w:rPr>
                <w:rFonts w:eastAsia="Times New Roman" w:cs="Arial"/>
                <w:color w:val="FFFFFF" w:themeColor="background1"/>
                <w:kern w:val="0"/>
                <w:lang w:eastAsia="en-GB"/>
                <w14:ligatures w14:val="none"/>
              </w:rPr>
              <w:t xml:space="preserve"> to manage </w:t>
            </w:r>
            <w:r w:rsidR="00C90146">
              <w:rPr>
                <w:rFonts w:eastAsia="Times New Roman" w:cs="Arial"/>
                <w:color w:val="FFFFFF" w:themeColor="background1"/>
                <w:kern w:val="0"/>
                <w:lang w:eastAsia="en-GB"/>
                <w14:ligatures w14:val="none"/>
              </w:rPr>
              <w:t>my</w:t>
            </w:r>
            <w:r w:rsidR="00EF6D41">
              <w:rPr>
                <w:rFonts w:eastAsia="Times New Roman" w:cs="Arial"/>
                <w:color w:val="FFFFFF" w:themeColor="background1"/>
                <w:kern w:val="0"/>
                <w:lang w:eastAsia="en-GB"/>
                <w14:ligatures w14:val="none"/>
              </w:rPr>
              <w:t xml:space="preserve"> own care</w:t>
            </w:r>
          </w:p>
        </w:tc>
        <w:tc>
          <w:tcPr>
            <w:tcW w:w="6979" w:type="dxa"/>
            <w:vMerge/>
            <w:tcBorders>
              <w:top w:val="single" w:sz="4" w:space="0" w:color="auto"/>
              <w:left w:val="single" w:sz="4" w:space="0" w:color="auto"/>
              <w:bottom w:val="single" w:sz="4" w:space="0" w:color="auto"/>
              <w:right w:val="single" w:sz="4" w:space="0" w:color="auto"/>
            </w:tcBorders>
          </w:tcPr>
          <w:p w14:paraId="4A5F68A4"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F45E65" w:rsidRPr="00AC52D2" w14:paraId="377A4D71" w14:textId="77777777" w:rsidTr="00261D52">
        <w:trPr>
          <w:trHeight w:val="1097"/>
        </w:trPr>
        <w:tc>
          <w:tcPr>
            <w:tcW w:w="2835" w:type="dxa"/>
            <w:vMerge/>
            <w:tcBorders>
              <w:left w:val="single" w:sz="4" w:space="0" w:color="auto"/>
              <w:right w:val="single" w:sz="4" w:space="0" w:color="auto"/>
            </w:tcBorders>
            <w:shd w:val="clear" w:color="auto" w:fill="auto"/>
            <w:vAlign w:val="center"/>
          </w:tcPr>
          <w:p w14:paraId="70581547" w14:textId="77777777" w:rsidR="00F45E65" w:rsidRPr="00AE1BCB" w:rsidRDefault="00F45E65"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right w:val="single" w:sz="4" w:space="0" w:color="auto"/>
            </w:tcBorders>
            <w:shd w:val="clear" w:color="auto" w:fill="0070C0"/>
            <w:vAlign w:val="center"/>
          </w:tcPr>
          <w:p w14:paraId="7E352CA4" w14:textId="13407543" w:rsidR="00F45E65" w:rsidRPr="00B90E76" w:rsidRDefault="00F45E65"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Quality</w:t>
            </w:r>
            <w:r>
              <w:rPr>
                <w:rFonts w:eastAsia="Times New Roman" w:cs="Arial"/>
                <w:color w:val="FFFFFF" w:themeColor="background1"/>
                <w:kern w:val="0"/>
                <w:lang w:eastAsia="en-GB"/>
                <w14:ligatures w14:val="none"/>
              </w:rPr>
              <w:t>, safety and bein</w:t>
            </w:r>
            <w:r w:rsidR="00AB6576">
              <w:rPr>
                <w:rFonts w:eastAsia="Times New Roman" w:cs="Arial"/>
                <w:color w:val="FFFFFF" w:themeColor="background1"/>
                <w:kern w:val="0"/>
                <w:lang w:eastAsia="en-GB"/>
                <w14:ligatures w14:val="none"/>
              </w:rPr>
              <w:t xml:space="preserve">g </w:t>
            </w:r>
            <w:r>
              <w:rPr>
                <w:rFonts w:eastAsia="Times New Roman" w:cs="Arial"/>
                <w:color w:val="FFFFFF" w:themeColor="background1"/>
                <w:kern w:val="0"/>
                <w:lang w:eastAsia="en-GB"/>
                <w14:ligatures w14:val="none"/>
              </w:rPr>
              <w:t>treated with k</w:t>
            </w:r>
            <w:r w:rsidRPr="00B90E76">
              <w:rPr>
                <w:rFonts w:eastAsia="Times New Roman" w:cs="Arial"/>
                <w:color w:val="FFFFFF" w:themeColor="background1"/>
                <w:kern w:val="0"/>
                <w:lang w:eastAsia="en-GB"/>
                <w14:ligatures w14:val="none"/>
              </w:rPr>
              <w:t>indness and compassion</w:t>
            </w:r>
          </w:p>
        </w:tc>
        <w:tc>
          <w:tcPr>
            <w:tcW w:w="6979" w:type="dxa"/>
            <w:vMerge/>
            <w:tcBorders>
              <w:top w:val="single" w:sz="4" w:space="0" w:color="auto"/>
              <w:left w:val="single" w:sz="4" w:space="0" w:color="auto"/>
              <w:bottom w:val="single" w:sz="4" w:space="0" w:color="auto"/>
              <w:right w:val="single" w:sz="4" w:space="0" w:color="auto"/>
            </w:tcBorders>
          </w:tcPr>
          <w:p w14:paraId="58FE867D" w14:textId="77777777" w:rsidR="00F45E65" w:rsidRPr="00AE1BCB" w:rsidRDefault="00F45E65" w:rsidP="00FB0BF0">
            <w:pPr>
              <w:spacing w:after="0" w:line="240" w:lineRule="auto"/>
              <w:rPr>
                <w:rFonts w:eastAsia="Times New Roman" w:cs="Arial"/>
                <w:color w:val="000000"/>
                <w:kern w:val="0"/>
                <w:lang w:eastAsia="en-GB"/>
                <w14:ligatures w14:val="none"/>
              </w:rPr>
            </w:pPr>
          </w:p>
        </w:tc>
      </w:tr>
      <w:tr w:rsidR="005103EF" w:rsidRPr="00AC52D2" w14:paraId="0D4A040E" w14:textId="77777777" w:rsidTr="0085581D">
        <w:trPr>
          <w:trHeight w:val="77"/>
        </w:trPr>
        <w:tc>
          <w:tcPr>
            <w:tcW w:w="2835" w:type="dxa"/>
            <w:vMerge/>
            <w:tcBorders>
              <w:left w:val="single" w:sz="4" w:space="0" w:color="auto"/>
              <w:bottom w:val="single" w:sz="4" w:space="0" w:color="auto"/>
              <w:right w:val="single" w:sz="4" w:space="0" w:color="auto"/>
            </w:tcBorders>
            <w:shd w:val="clear" w:color="auto" w:fill="auto"/>
            <w:vAlign w:val="center"/>
          </w:tcPr>
          <w:p w14:paraId="6EC2C287"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0070C0"/>
            <w:vAlign w:val="center"/>
          </w:tcPr>
          <w:p w14:paraId="40ADAE81" w14:textId="6BD93780" w:rsidR="00E86073" w:rsidRPr="00B90E76"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 xml:space="preserve">Focussing on </w:t>
            </w:r>
            <w:r w:rsidR="00BA7035">
              <w:rPr>
                <w:rFonts w:eastAsia="Times New Roman" w:cs="Arial"/>
                <w:color w:val="FFFFFF" w:themeColor="background1"/>
                <w:kern w:val="0"/>
                <w:lang w:eastAsia="en-GB"/>
                <w14:ligatures w14:val="none"/>
              </w:rPr>
              <w:t xml:space="preserve">both </w:t>
            </w:r>
            <w:r>
              <w:rPr>
                <w:rFonts w:eastAsia="Times New Roman" w:cs="Arial"/>
                <w:color w:val="FFFFFF" w:themeColor="background1"/>
                <w:kern w:val="0"/>
                <w:lang w:eastAsia="en-GB"/>
                <w14:ligatures w14:val="none"/>
              </w:rPr>
              <w:t>p</w:t>
            </w:r>
            <w:r w:rsidRPr="00B90E76">
              <w:rPr>
                <w:rFonts w:eastAsia="Times New Roman" w:cs="Arial"/>
                <w:color w:val="FFFFFF" w:themeColor="background1"/>
                <w:kern w:val="0"/>
                <w:lang w:eastAsia="en-GB"/>
                <w14:ligatures w14:val="none"/>
              </w:rPr>
              <w:t xml:space="preserve">revention and treatment </w:t>
            </w:r>
            <w:r>
              <w:rPr>
                <w:rFonts w:eastAsia="Times New Roman" w:cs="Arial"/>
                <w:color w:val="FFFFFF" w:themeColor="background1"/>
                <w:kern w:val="0"/>
                <w:lang w:eastAsia="en-GB"/>
                <w14:ligatures w14:val="none"/>
              </w:rPr>
              <w:t>of disease and ill health</w:t>
            </w:r>
          </w:p>
        </w:tc>
        <w:tc>
          <w:tcPr>
            <w:tcW w:w="6979" w:type="dxa"/>
            <w:vMerge/>
            <w:tcBorders>
              <w:top w:val="single" w:sz="4" w:space="0" w:color="auto"/>
              <w:left w:val="single" w:sz="4" w:space="0" w:color="auto"/>
              <w:bottom w:val="single" w:sz="4" w:space="0" w:color="auto"/>
              <w:right w:val="single" w:sz="4" w:space="0" w:color="auto"/>
            </w:tcBorders>
          </w:tcPr>
          <w:p w14:paraId="620C4F45"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AC52D2" w14:paraId="00E86026" w14:textId="77777777" w:rsidTr="00CA314E">
        <w:trPr>
          <w:trHeight w:val="300"/>
        </w:trPr>
        <w:tc>
          <w:tcPr>
            <w:tcW w:w="2835" w:type="dxa"/>
            <w:vMerge w:val="restart"/>
            <w:tcBorders>
              <w:top w:val="nil"/>
              <w:left w:val="single" w:sz="8" w:space="0" w:color="auto"/>
              <w:bottom w:val="single" w:sz="8" w:space="0" w:color="000000"/>
              <w:right w:val="single" w:sz="4" w:space="0" w:color="auto"/>
            </w:tcBorders>
            <w:shd w:val="clear" w:color="auto" w:fill="FF00FF"/>
            <w:vAlign w:val="center"/>
            <w:hideMark/>
          </w:tcPr>
          <w:p w14:paraId="6B8A3578"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r>
              <w:rPr>
                <w:rFonts w:eastAsia="Times New Roman" w:cs="Arial"/>
                <w:b/>
                <w:bCs/>
                <w:color w:val="FFFFFF" w:themeColor="background1"/>
                <w:kern w:val="0"/>
                <w:lang w:eastAsia="en-GB"/>
                <w14:ligatures w14:val="none"/>
              </w:rPr>
              <w:t>Looking after my health</w:t>
            </w:r>
          </w:p>
        </w:tc>
        <w:tc>
          <w:tcPr>
            <w:tcW w:w="4503"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30323920"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Eating well</w:t>
            </w:r>
          </w:p>
        </w:tc>
        <w:tc>
          <w:tcPr>
            <w:tcW w:w="6979" w:type="dxa"/>
            <w:vMerge w:val="restart"/>
            <w:tcBorders>
              <w:top w:val="single" w:sz="4" w:space="0" w:color="auto"/>
              <w:left w:val="single" w:sz="4" w:space="0" w:color="auto"/>
              <w:right w:val="single" w:sz="4" w:space="0" w:color="auto"/>
            </w:tcBorders>
            <w:shd w:val="clear" w:color="auto" w:fill="FF00FF"/>
            <w:vAlign w:val="center"/>
          </w:tcPr>
          <w:p w14:paraId="769D0ADA" w14:textId="41EC1C69" w:rsidR="005D1AFE" w:rsidRPr="00BB5451" w:rsidRDefault="00DE2061" w:rsidP="00C2346E">
            <w:pPr>
              <w:spacing w:after="0" w:line="240" w:lineRule="auto"/>
              <w:jc w:val="center"/>
              <w:rPr>
                <w:i/>
                <w:iCs/>
                <w:color w:val="FFFFFF" w:themeColor="background1"/>
              </w:rPr>
            </w:pPr>
            <w:r w:rsidRPr="00BB5451">
              <w:rPr>
                <w:i/>
                <w:iCs/>
                <w:color w:val="FFFFFF" w:themeColor="background1"/>
              </w:rPr>
              <w:t>To p</w:t>
            </w:r>
            <w:r w:rsidR="005D1AFE" w:rsidRPr="00BB5451">
              <w:rPr>
                <w:i/>
                <w:iCs/>
                <w:color w:val="FFFFFF" w:themeColor="background1"/>
              </w:rPr>
              <w:t>lay football in the park</w:t>
            </w:r>
          </w:p>
          <w:p w14:paraId="3FD46213" w14:textId="77777777" w:rsidR="00C2346E" w:rsidRPr="00BB5451" w:rsidRDefault="00C2346E" w:rsidP="00CA314E">
            <w:pPr>
              <w:spacing w:after="0" w:line="240" w:lineRule="auto"/>
              <w:jc w:val="center"/>
              <w:rPr>
                <w:i/>
                <w:iCs/>
                <w:color w:val="FFFFFF" w:themeColor="background1"/>
              </w:rPr>
            </w:pPr>
          </w:p>
          <w:p w14:paraId="4C66C691" w14:textId="4F7F75F3" w:rsidR="00C2346E" w:rsidRPr="00BB5451" w:rsidRDefault="00BD0B0B" w:rsidP="00C2346E">
            <w:pPr>
              <w:spacing w:after="0" w:line="240" w:lineRule="auto"/>
              <w:jc w:val="center"/>
              <w:rPr>
                <w:rFonts w:eastAsia="Times New Roman" w:cs="Arial"/>
                <w:i/>
                <w:iCs/>
                <w:color w:val="FFFFFF" w:themeColor="background1"/>
                <w:kern w:val="0"/>
                <w:lang w:eastAsia="en-GB"/>
                <w14:ligatures w14:val="none"/>
              </w:rPr>
            </w:pPr>
            <w:r>
              <w:rPr>
                <w:rFonts w:eastAsia="Times New Roman" w:cs="Arial"/>
                <w:i/>
                <w:iCs/>
                <w:color w:val="FFFFFF" w:themeColor="background1"/>
                <w:kern w:val="0"/>
                <w:lang w:eastAsia="en-GB"/>
                <w14:ligatures w14:val="none"/>
              </w:rPr>
              <w:t>More chance to be creative.</w:t>
            </w:r>
          </w:p>
          <w:p w14:paraId="4F825AF2" w14:textId="77777777" w:rsidR="00CA314E" w:rsidRPr="00BB5451" w:rsidRDefault="00CA314E" w:rsidP="00CA314E">
            <w:pPr>
              <w:spacing w:after="0" w:line="240" w:lineRule="auto"/>
              <w:jc w:val="center"/>
              <w:rPr>
                <w:i/>
                <w:iCs/>
                <w:color w:val="FFFFFF" w:themeColor="background1"/>
              </w:rPr>
            </w:pPr>
          </w:p>
          <w:p w14:paraId="026FEDFC" w14:textId="035A4207" w:rsidR="00CA314E" w:rsidRPr="00BB5451" w:rsidRDefault="00A447AB" w:rsidP="00CA314E">
            <w:pPr>
              <w:spacing w:after="0" w:line="240" w:lineRule="auto"/>
              <w:jc w:val="center"/>
              <w:rPr>
                <w:i/>
                <w:iCs/>
                <w:color w:val="FFFFFF" w:themeColor="background1"/>
              </w:rPr>
            </w:pPr>
            <w:r w:rsidRPr="00BB5451">
              <w:rPr>
                <w:i/>
                <w:iCs/>
                <w:color w:val="FFFFFF" w:themeColor="background1"/>
              </w:rPr>
              <w:t>Be a healthy weight</w:t>
            </w:r>
            <w:r w:rsidR="00CA314E" w:rsidRPr="00BB5451">
              <w:rPr>
                <w:i/>
                <w:iCs/>
                <w:color w:val="FFFFFF" w:themeColor="background1"/>
              </w:rPr>
              <w:t>…e</w:t>
            </w:r>
            <w:r w:rsidR="00406E9D" w:rsidRPr="00BB5451">
              <w:rPr>
                <w:i/>
                <w:iCs/>
                <w:color w:val="FFFFFF" w:themeColor="background1"/>
              </w:rPr>
              <w:t>at healthy foods</w:t>
            </w:r>
          </w:p>
          <w:p w14:paraId="5B0EEF06" w14:textId="77777777" w:rsidR="00CA314E" w:rsidRPr="00BB5451" w:rsidRDefault="00CA314E" w:rsidP="00CA314E">
            <w:pPr>
              <w:spacing w:after="0" w:line="240" w:lineRule="auto"/>
              <w:jc w:val="center"/>
              <w:rPr>
                <w:i/>
                <w:iCs/>
                <w:color w:val="FFFFFF" w:themeColor="background1"/>
              </w:rPr>
            </w:pPr>
          </w:p>
          <w:p w14:paraId="11C65645" w14:textId="61AF94DF" w:rsidR="00255342" w:rsidRPr="00CA314E" w:rsidRDefault="00087C93" w:rsidP="00CA314E">
            <w:pPr>
              <w:spacing w:after="0" w:line="240" w:lineRule="auto"/>
              <w:jc w:val="center"/>
              <w:rPr>
                <w:rFonts w:eastAsia="Times New Roman" w:cs="Arial"/>
                <w:i/>
                <w:iCs/>
                <w:color w:val="000000"/>
                <w:kern w:val="0"/>
                <w:lang w:eastAsia="en-GB"/>
                <w14:ligatures w14:val="none"/>
              </w:rPr>
            </w:pPr>
            <w:r w:rsidRPr="00BB5451">
              <w:rPr>
                <w:i/>
                <w:iCs/>
                <w:color w:val="FFFFFF" w:themeColor="background1"/>
              </w:rPr>
              <w:t>Have good fitness, a strong heart…</w:t>
            </w:r>
            <w:r w:rsidR="000D7412" w:rsidRPr="00BB5451">
              <w:rPr>
                <w:i/>
                <w:iCs/>
                <w:color w:val="FFFFFF" w:themeColor="background1"/>
              </w:rPr>
              <w:t>don’t smoke</w:t>
            </w:r>
            <w:r w:rsidR="00BD0B0B">
              <w:rPr>
                <w:i/>
                <w:iCs/>
                <w:color w:val="FFFFFF" w:themeColor="background1"/>
              </w:rPr>
              <w:t>…d</w:t>
            </w:r>
            <w:r w:rsidR="000D7412" w:rsidRPr="00BB5451">
              <w:rPr>
                <w:i/>
                <w:iCs/>
                <w:color w:val="FFFFFF" w:themeColor="background1"/>
              </w:rPr>
              <w:t>on’t drink too much</w:t>
            </w:r>
            <w:r w:rsidR="00BD0B0B">
              <w:rPr>
                <w:i/>
                <w:iCs/>
                <w:color w:val="FFFFFF" w:themeColor="background1"/>
              </w:rPr>
              <w:t>.</w:t>
            </w:r>
          </w:p>
        </w:tc>
      </w:tr>
      <w:tr w:rsidR="00EE66E0" w:rsidRPr="00AC52D2" w14:paraId="5BAB227F" w14:textId="77777777" w:rsidTr="00EE66E0">
        <w:trPr>
          <w:trHeight w:val="300"/>
        </w:trPr>
        <w:tc>
          <w:tcPr>
            <w:tcW w:w="2835" w:type="dxa"/>
            <w:vMerge/>
            <w:tcBorders>
              <w:top w:val="nil"/>
              <w:left w:val="single" w:sz="8" w:space="0" w:color="auto"/>
              <w:bottom w:val="single" w:sz="8" w:space="0" w:color="000000"/>
              <w:right w:val="single" w:sz="4" w:space="0" w:color="auto"/>
            </w:tcBorders>
            <w:shd w:val="clear" w:color="auto" w:fill="FF00FF"/>
            <w:vAlign w:val="center"/>
            <w:hideMark/>
          </w:tcPr>
          <w:p w14:paraId="6DBD456E"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111D6C93"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Being creative</w:t>
            </w:r>
          </w:p>
        </w:tc>
        <w:tc>
          <w:tcPr>
            <w:tcW w:w="6979" w:type="dxa"/>
            <w:vMerge/>
            <w:tcBorders>
              <w:left w:val="single" w:sz="4" w:space="0" w:color="auto"/>
              <w:right w:val="single" w:sz="4" w:space="0" w:color="auto"/>
            </w:tcBorders>
            <w:shd w:val="clear" w:color="auto" w:fill="FF00FF"/>
          </w:tcPr>
          <w:p w14:paraId="30DAF9BA"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86073" w:rsidRPr="00AC52D2" w14:paraId="127BADC1" w14:textId="77777777" w:rsidTr="00EE66E0">
        <w:trPr>
          <w:trHeight w:val="300"/>
        </w:trPr>
        <w:tc>
          <w:tcPr>
            <w:tcW w:w="2835" w:type="dxa"/>
            <w:vMerge/>
            <w:tcBorders>
              <w:top w:val="nil"/>
              <w:left w:val="single" w:sz="8" w:space="0" w:color="auto"/>
              <w:bottom w:val="single" w:sz="8" w:space="0" w:color="000000"/>
              <w:right w:val="single" w:sz="4" w:space="0" w:color="auto"/>
            </w:tcBorders>
            <w:vAlign w:val="center"/>
            <w:hideMark/>
          </w:tcPr>
          <w:p w14:paraId="4F573861"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601ABDB3"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Giving and volunteering</w:t>
            </w:r>
          </w:p>
        </w:tc>
        <w:tc>
          <w:tcPr>
            <w:tcW w:w="6979" w:type="dxa"/>
            <w:vMerge/>
            <w:tcBorders>
              <w:left w:val="single" w:sz="4" w:space="0" w:color="auto"/>
              <w:right w:val="single" w:sz="4" w:space="0" w:color="auto"/>
            </w:tcBorders>
            <w:shd w:val="clear" w:color="auto" w:fill="FF00FF"/>
          </w:tcPr>
          <w:p w14:paraId="7CEC5B68"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86073" w:rsidRPr="00AC52D2" w14:paraId="3BA9D29B" w14:textId="77777777" w:rsidTr="00EE66E0">
        <w:trPr>
          <w:trHeight w:val="300"/>
        </w:trPr>
        <w:tc>
          <w:tcPr>
            <w:tcW w:w="2835" w:type="dxa"/>
            <w:vMerge/>
            <w:tcBorders>
              <w:top w:val="nil"/>
              <w:left w:val="single" w:sz="8" w:space="0" w:color="auto"/>
              <w:bottom w:val="single" w:sz="8" w:space="0" w:color="000000"/>
              <w:right w:val="single" w:sz="4" w:space="0" w:color="auto"/>
            </w:tcBorders>
            <w:vAlign w:val="center"/>
            <w:hideMark/>
          </w:tcPr>
          <w:p w14:paraId="2DC57A17"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0BE987F2"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Being physically active</w:t>
            </w:r>
          </w:p>
        </w:tc>
        <w:tc>
          <w:tcPr>
            <w:tcW w:w="6979" w:type="dxa"/>
            <w:vMerge/>
            <w:tcBorders>
              <w:left w:val="single" w:sz="4" w:space="0" w:color="auto"/>
              <w:right w:val="single" w:sz="4" w:space="0" w:color="auto"/>
            </w:tcBorders>
            <w:shd w:val="clear" w:color="auto" w:fill="FF00FF"/>
          </w:tcPr>
          <w:p w14:paraId="1910FC40"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86073" w:rsidRPr="00AC52D2" w14:paraId="6318ECFF" w14:textId="77777777" w:rsidTr="00EE66E0">
        <w:trPr>
          <w:trHeight w:val="300"/>
        </w:trPr>
        <w:tc>
          <w:tcPr>
            <w:tcW w:w="2835" w:type="dxa"/>
            <w:vMerge/>
            <w:tcBorders>
              <w:top w:val="nil"/>
              <w:left w:val="single" w:sz="8" w:space="0" w:color="auto"/>
              <w:bottom w:val="single" w:sz="8" w:space="0" w:color="000000"/>
              <w:right w:val="single" w:sz="4" w:space="0" w:color="auto"/>
            </w:tcBorders>
            <w:vAlign w:val="center"/>
            <w:hideMark/>
          </w:tcPr>
          <w:p w14:paraId="7D01565A"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375AB6ED"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If/how I use</w:t>
            </w:r>
            <w:r w:rsidRPr="00B90E76">
              <w:rPr>
                <w:rFonts w:eastAsia="Times New Roman" w:cs="Arial"/>
                <w:color w:val="FFFFFF" w:themeColor="background1"/>
                <w:kern w:val="0"/>
                <w:lang w:eastAsia="en-GB"/>
                <w14:ligatures w14:val="none"/>
              </w:rPr>
              <w:t xml:space="preserve"> substances</w:t>
            </w:r>
          </w:p>
        </w:tc>
        <w:tc>
          <w:tcPr>
            <w:tcW w:w="6979" w:type="dxa"/>
            <w:vMerge/>
            <w:tcBorders>
              <w:left w:val="single" w:sz="4" w:space="0" w:color="auto"/>
              <w:right w:val="single" w:sz="4" w:space="0" w:color="auto"/>
            </w:tcBorders>
            <w:shd w:val="clear" w:color="auto" w:fill="FF00FF"/>
          </w:tcPr>
          <w:p w14:paraId="2E28823B"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86073" w:rsidRPr="00AC52D2" w14:paraId="4288E655" w14:textId="77777777" w:rsidTr="00EE66E0">
        <w:trPr>
          <w:trHeight w:val="300"/>
        </w:trPr>
        <w:tc>
          <w:tcPr>
            <w:tcW w:w="2835" w:type="dxa"/>
            <w:vMerge/>
            <w:tcBorders>
              <w:top w:val="nil"/>
              <w:left w:val="single" w:sz="8" w:space="0" w:color="auto"/>
              <w:bottom w:val="single" w:sz="8" w:space="0" w:color="000000"/>
              <w:right w:val="single" w:sz="4" w:space="0" w:color="auto"/>
            </w:tcBorders>
            <w:vAlign w:val="center"/>
            <w:hideMark/>
          </w:tcPr>
          <w:p w14:paraId="4E48CB20"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59A57852"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Continually l</w:t>
            </w:r>
            <w:r w:rsidRPr="00B90E76">
              <w:rPr>
                <w:rFonts w:eastAsia="Times New Roman" w:cs="Arial"/>
                <w:color w:val="FFFFFF" w:themeColor="background1"/>
                <w:kern w:val="0"/>
                <w:lang w:eastAsia="en-GB"/>
                <w14:ligatures w14:val="none"/>
              </w:rPr>
              <w:t>earning</w:t>
            </w:r>
          </w:p>
        </w:tc>
        <w:tc>
          <w:tcPr>
            <w:tcW w:w="6979" w:type="dxa"/>
            <w:vMerge/>
            <w:tcBorders>
              <w:left w:val="single" w:sz="4" w:space="0" w:color="auto"/>
              <w:right w:val="single" w:sz="4" w:space="0" w:color="auto"/>
            </w:tcBorders>
            <w:shd w:val="clear" w:color="auto" w:fill="FF00FF"/>
          </w:tcPr>
          <w:p w14:paraId="3C05B8A2"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86073" w:rsidRPr="00AC52D2" w14:paraId="3CE870CC" w14:textId="77777777" w:rsidTr="00EE66E0">
        <w:trPr>
          <w:trHeight w:val="300"/>
        </w:trPr>
        <w:tc>
          <w:tcPr>
            <w:tcW w:w="2835" w:type="dxa"/>
            <w:vMerge/>
            <w:tcBorders>
              <w:top w:val="nil"/>
              <w:left w:val="single" w:sz="8" w:space="0" w:color="auto"/>
              <w:bottom w:val="single" w:sz="8" w:space="0" w:color="000000"/>
              <w:right w:val="single" w:sz="4" w:space="0" w:color="auto"/>
            </w:tcBorders>
            <w:vAlign w:val="center"/>
            <w:hideMark/>
          </w:tcPr>
          <w:p w14:paraId="18F92FA9"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2AA625A3"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Quality s</w:t>
            </w:r>
            <w:r w:rsidRPr="00B90E76">
              <w:rPr>
                <w:rFonts w:eastAsia="Times New Roman" w:cs="Arial"/>
                <w:color w:val="FFFFFF" w:themeColor="background1"/>
                <w:kern w:val="0"/>
                <w:lang w:eastAsia="en-GB"/>
                <w14:ligatures w14:val="none"/>
              </w:rPr>
              <w:t>leep</w:t>
            </w:r>
          </w:p>
        </w:tc>
        <w:tc>
          <w:tcPr>
            <w:tcW w:w="6979" w:type="dxa"/>
            <w:vMerge/>
            <w:tcBorders>
              <w:left w:val="single" w:sz="4" w:space="0" w:color="auto"/>
              <w:right w:val="single" w:sz="4" w:space="0" w:color="auto"/>
            </w:tcBorders>
            <w:shd w:val="clear" w:color="auto" w:fill="FF00FF"/>
          </w:tcPr>
          <w:p w14:paraId="42FE9D61"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86073" w:rsidRPr="00AC52D2" w14:paraId="6BA59745" w14:textId="77777777" w:rsidTr="00EE66E0">
        <w:trPr>
          <w:trHeight w:val="300"/>
        </w:trPr>
        <w:tc>
          <w:tcPr>
            <w:tcW w:w="2835" w:type="dxa"/>
            <w:vMerge/>
            <w:tcBorders>
              <w:top w:val="nil"/>
              <w:left w:val="single" w:sz="8" w:space="0" w:color="auto"/>
              <w:bottom w:val="single" w:sz="8" w:space="0" w:color="000000"/>
              <w:right w:val="single" w:sz="4" w:space="0" w:color="auto"/>
            </w:tcBorders>
            <w:vAlign w:val="center"/>
            <w:hideMark/>
          </w:tcPr>
          <w:p w14:paraId="3C3C24CA"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6A5C3BB0"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sidRPr="00B90E76">
              <w:rPr>
                <w:rFonts w:eastAsia="Times New Roman" w:cs="Arial"/>
                <w:color w:val="FFFFFF" w:themeColor="background1"/>
                <w:kern w:val="0"/>
                <w:lang w:eastAsia="en-GB"/>
                <w14:ligatures w14:val="none"/>
              </w:rPr>
              <w:t>Sexual behaviours</w:t>
            </w:r>
          </w:p>
        </w:tc>
        <w:tc>
          <w:tcPr>
            <w:tcW w:w="6979" w:type="dxa"/>
            <w:vMerge/>
            <w:tcBorders>
              <w:left w:val="single" w:sz="4" w:space="0" w:color="auto"/>
              <w:right w:val="single" w:sz="4" w:space="0" w:color="auto"/>
            </w:tcBorders>
            <w:shd w:val="clear" w:color="auto" w:fill="FF00FF"/>
          </w:tcPr>
          <w:p w14:paraId="6F6AB4C3"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86073" w:rsidRPr="00AC52D2" w14:paraId="4A173490" w14:textId="77777777" w:rsidTr="00EE66E0">
        <w:trPr>
          <w:trHeight w:val="300"/>
        </w:trPr>
        <w:tc>
          <w:tcPr>
            <w:tcW w:w="2835" w:type="dxa"/>
            <w:vMerge/>
            <w:tcBorders>
              <w:top w:val="nil"/>
              <w:left w:val="single" w:sz="8" w:space="0" w:color="auto"/>
              <w:bottom w:val="single" w:sz="8" w:space="0" w:color="000000"/>
              <w:right w:val="single" w:sz="4" w:space="0" w:color="auto"/>
            </w:tcBorders>
            <w:vAlign w:val="center"/>
            <w:hideMark/>
          </w:tcPr>
          <w:p w14:paraId="4AA92AC7"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56DADFBF"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Manageable c</w:t>
            </w:r>
            <w:r w:rsidRPr="00B90E76">
              <w:rPr>
                <w:rFonts w:eastAsia="Times New Roman" w:cs="Arial"/>
                <w:color w:val="FFFFFF" w:themeColor="background1"/>
                <w:kern w:val="0"/>
                <w:lang w:eastAsia="en-GB"/>
                <w14:ligatures w14:val="none"/>
              </w:rPr>
              <w:t>aring responsibilities</w:t>
            </w:r>
          </w:p>
        </w:tc>
        <w:tc>
          <w:tcPr>
            <w:tcW w:w="6979" w:type="dxa"/>
            <w:vMerge/>
            <w:tcBorders>
              <w:left w:val="single" w:sz="4" w:space="0" w:color="auto"/>
              <w:bottom w:val="single" w:sz="4" w:space="0" w:color="auto"/>
              <w:right w:val="single" w:sz="4" w:space="0" w:color="auto"/>
            </w:tcBorders>
            <w:shd w:val="clear" w:color="auto" w:fill="FF00FF"/>
          </w:tcPr>
          <w:p w14:paraId="25C678DB"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AC52D2" w14:paraId="2B570146" w14:textId="77777777" w:rsidTr="00EE66E0">
        <w:trPr>
          <w:trHeight w:val="823"/>
        </w:trPr>
        <w:tc>
          <w:tcPr>
            <w:tcW w:w="2835" w:type="dxa"/>
            <w:vMerge w:val="restart"/>
            <w:tcBorders>
              <w:top w:val="nil"/>
              <w:left w:val="single" w:sz="8" w:space="0" w:color="auto"/>
              <w:right w:val="single" w:sz="4" w:space="0" w:color="auto"/>
            </w:tcBorders>
            <w:shd w:val="clear" w:color="auto" w:fill="7030A0"/>
            <w:vAlign w:val="center"/>
          </w:tcPr>
          <w:p w14:paraId="77484B54"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r w:rsidRPr="00B90E76">
              <w:rPr>
                <w:rFonts w:eastAsia="Times New Roman" w:cs="Arial"/>
                <w:b/>
                <w:bCs/>
                <w:color w:val="FFFFFF" w:themeColor="background1"/>
                <w:kern w:val="0"/>
                <w:lang w:eastAsia="en-GB"/>
                <w14:ligatures w14:val="none"/>
              </w:rPr>
              <w:t>Fairness</w:t>
            </w:r>
          </w:p>
        </w:tc>
        <w:tc>
          <w:tcPr>
            <w:tcW w:w="4503" w:type="dxa"/>
            <w:tcBorders>
              <w:top w:val="single" w:sz="4" w:space="0" w:color="auto"/>
              <w:left w:val="single" w:sz="4" w:space="0" w:color="auto"/>
              <w:right w:val="single" w:sz="4" w:space="0" w:color="auto"/>
            </w:tcBorders>
            <w:shd w:val="clear" w:color="auto" w:fill="7030A0"/>
            <w:vAlign w:val="center"/>
          </w:tcPr>
          <w:p w14:paraId="2B7EDF9C" w14:textId="77777777" w:rsidR="00E86073"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Opportunities for everyone in our society</w:t>
            </w:r>
          </w:p>
        </w:tc>
        <w:tc>
          <w:tcPr>
            <w:tcW w:w="6979" w:type="dxa"/>
            <w:vMerge w:val="restart"/>
            <w:tcBorders>
              <w:top w:val="single" w:sz="4" w:space="0" w:color="auto"/>
              <w:left w:val="single" w:sz="4" w:space="0" w:color="auto"/>
              <w:right w:val="single" w:sz="4" w:space="0" w:color="auto"/>
            </w:tcBorders>
            <w:shd w:val="clear" w:color="auto" w:fill="7030A0"/>
            <w:vAlign w:val="center"/>
          </w:tcPr>
          <w:p w14:paraId="3D553485" w14:textId="1F19E38E" w:rsidR="00E86073" w:rsidRPr="00B90E76" w:rsidRDefault="00E86073" w:rsidP="00FB0BF0">
            <w:pPr>
              <w:spacing w:after="0" w:line="240" w:lineRule="auto"/>
              <w:jc w:val="center"/>
              <w:rPr>
                <w:rFonts w:eastAsia="Times New Roman" w:cs="Arial"/>
                <w:i/>
                <w:iCs/>
                <w:color w:val="FFFFFF" w:themeColor="background1"/>
                <w:kern w:val="0"/>
                <w:lang w:eastAsia="en-GB"/>
                <w14:ligatures w14:val="none"/>
              </w:rPr>
            </w:pPr>
            <w:r w:rsidRPr="00B90E76">
              <w:rPr>
                <w:rFonts w:eastAsia="Times New Roman" w:cs="Arial"/>
                <w:i/>
                <w:iCs/>
                <w:color w:val="FFFFFF" w:themeColor="background1"/>
                <w:kern w:val="0"/>
                <w:lang w:eastAsia="en-GB"/>
                <w14:ligatures w14:val="none"/>
              </w:rPr>
              <w:t>Be able to access good quality care when it is needed; that all sectors of the community feel they can do the same</w:t>
            </w:r>
            <w:r w:rsidRPr="00B90E76">
              <w:rPr>
                <w:i/>
                <w:iCs/>
                <w:color w:val="FFFFFF" w:themeColor="background1"/>
              </w:rPr>
              <w:t>.</w:t>
            </w:r>
          </w:p>
          <w:p w14:paraId="08CCABC9" w14:textId="77777777" w:rsidR="00E86073" w:rsidRPr="00B90E76" w:rsidRDefault="00E86073" w:rsidP="00FB0BF0">
            <w:pPr>
              <w:spacing w:after="0" w:line="240" w:lineRule="auto"/>
              <w:jc w:val="center"/>
              <w:rPr>
                <w:i/>
                <w:iCs/>
                <w:color w:val="FFFFFF" w:themeColor="background1"/>
              </w:rPr>
            </w:pPr>
          </w:p>
          <w:p w14:paraId="2EE6ECDA" w14:textId="2C153BA1" w:rsidR="00E86073" w:rsidRPr="00B90E76" w:rsidRDefault="00B408AF" w:rsidP="00FB0BF0">
            <w:pPr>
              <w:spacing w:after="0" w:line="240" w:lineRule="auto"/>
              <w:jc w:val="center"/>
              <w:rPr>
                <w:i/>
                <w:iCs/>
                <w:color w:val="FFFFFF" w:themeColor="background1"/>
              </w:rPr>
            </w:pPr>
            <w:r>
              <w:rPr>
                <w:i/>
                <w:iCs/>
                <w:color w:val="FFFFFF" w:themeColor="background1"/>
              </w:rPr>
              <w:t xml:space="preserve">To </w:t>
            </w:r>
            <w:r w:rsidR="00E86073" w:rsidRPr="00B90E76">
              <w:rPr>
                <w:i/>
                <w:iCs/>
                <w:color w:val="FFFFFF" w:themeColor="background1"/>
              </w:rPr>
              <w:t>live in an equal society…I want to live in a city that takes care of the most vulnerable, and where everyone is valued.</w:t>
            </w:r>
          </w:p>
          <w:p w14:paraId="6C192ED3" w14:textId="77777777" w:rsidR="00E86073" w:rsidRPr="00B90E76" w:rsidRDefault="00E86073" w:rsidP="00FB0BF0">
            <w:pPr>
              <w:spacing w:after="0" w:line="240" w:lineRule="auto"/>
              <w:jc w:val="center"/>
              <w:rPr>
                <w:rFonts w:cs="Arial"/>
                <w:i/>
                <w:iCs/>
                <w:color w:val="FFFFFF" w:themeColor="background1"/>
                <w:kern w:val="0"/>
                <w:lang w:eastAsia="en-GB"/>
                <w14:ligatures w14:val="none"/>
              </w:rPr>
            </w:pPr>
          </w:p>
          <w:p w14:paraId="12784761" w14:textId="3B2BFFD0" w:rsidR="00E86073" w:rsidRPr="00EE66E0" w:rsidRDefault="00E86073" w:rsidP="00EE66E0">
            <w:pPr>
              <w:spacing w:after="0" w:line="240" w:lineRule="auto"/>
              <w:jc w:val="center"/>
              <w:rPr>
                <w:i/>
                <w:iCs/>
                <w:color w:val="FFFFFF" w:themeColor="background1"/>
              </w:rPr>
            </w:pPr>
            <w:r w:rsidRPr="00B90E76">
              <w:rPr>
                <w:i/>
                <w:iCs/>
                <w:color w:val="FFFFFF" w:themeColor="background1"/>
              </w:rPr>
              <w:t>No racism in the area</w:t>
            </w:r>
            <w:r>
              <w:rPr>
                <w:i/>
                <w:iCs/>
                <w:color w:val="FFFFFF" w:themeColor="background1"/>
              </w:rPr>
              <w:t>.</w:t>
            </w:r>
            <w:r w:rsidR="00EE66E0">
              <w:rPr>
                <w:i/>
                <w:iCs/>
                <w:color w:val="FFFFFF" w:themeColor="background1"/>
              </w:rPr>
              <w:t xml:space="preserve"> </w:t>
            </w:r>
            <w:r w:rsidRPr="00CD561C">
              <w:rPr>
                <w:rFonts w:eastAsia="Times New Roman" w:cs="Arial"/>
                <w:i/>
                <w:iCs/>
                <w:color w:val="FFFFFF" w:themeColor="background1"/>
                <w:kern w:val="0"/>
                <w:lang w:eastAsia="en-GB"/>
                <w14:ligatures w14:val="none"/>
              </w:rPr>
              <w:t xml:space="preserve">All neighbourhoods </w:t>
            </w:r>
            <w:r w:rsidR="00532518">
              <w:rPr>
                <w:rFonts w:eastAsia="Times New Roman" w:cs="Arial"/>
                <w:i/>
                <w:iCs/>
                <w:color w:val="FFFFFF" w:themeColor="background1"/>
                <w:kern w:val="0"/>
                <w:lang w:eastAsia="en-GB"/>
                <w14:ligatures w14:val="none"/>
              </w:rPr>
              <w:t xml:space="preserve">are </w:t>
            </w:r>
            <w:r w:rsidRPr="00CD561C">
              <w:rPr>
                <w:rFonts w:eastAsia="Times New Roman" w:cs="Arial"/>
                <w:i/>
                <w:iCs/>
                <w:color w:val="FFFFFF" w:themeColor="background1"/>
                <w:kern w:val="0"/>
                <w:lang w:eastAsia="en-GB"/>
                <w14:ligatures w14:val="none"/>
              </w:rPr>
              <w:t>supported and treated fairly</w:t>
            </w:r>
          </w:p>
        </w:tc>
      </w:tr>
      <w:tr w:rsidR="00EE66E0" w:rsidRPr="00AC52D2" w14:paraId="46D3E25E" w14:textId="77777777" w:rsidTr="00EE66E0">
        <w:trPr>
          <w:trHeight w:val="846"/>
        </w:trPr>
        <w:tc>
          <w:tcPr>
            <w:tcW w:w="2835" w:type="dxa"/>
            <w:vMerge/>
            <w:tcBorders>
              <w:left w:val="single" w:sz="8" w:space="0" w:color="auto"/>
              <w:right w:val="single" w:sz="4" w:space="0" w:color="auto"/>
            </w:tcBorders>
            <w:shd w:val="clear" w:color="auto" w:fill="7030A0"/>
            <w:vAlign w:val="center"/>
            <w:hideMark/>
          </w:tcPr>
          <w:p w14:paraId="43D89446" w14:textId="77777777" w:rsidR="00E86073" w:rsidRPr="00B90E76" w:rsidRDefault="00E86073" w:rsidP="00FB0BF0">
            <w:pPr>
              <w:spacing w:after="0" w:line="240" w:lineRule="auto"/>
              <w:rPr>
                <w:rFonts w:eastAsia="Times New Roman" w:cs="Arial"/>
                <w:b/>
                <w:bCs/>
                <w:color w:val="FFFFFF" w:themeColor="background1"/>
                <w:kern w:val="0"/>
                <w:lang w:eastAsia="en-GB"/>
                <w14:ligatures w14:val="none"/>
              </w:rPr>
            </w:pPr>
          </w:p>
        </w:tc>
        <w:tc>
          <w:tcPr>
            <w:tcW w:w="4503" w:type="dxa"/>
            <w:tcBorders>
              <w:top w:val="single" w:sz="4" w:space="0" w:color="auto"/>
              <w:left w:val="single" w:sz="4" w:space="0" w:color="auto"/>
              <w:right w:val="single" w:sz="4" w:space="0" w:color="auto"/>
            </w:tcBorders>
            <w:shd w:val="clear" w:color="auto" w:fill="7030A0"/>
            <w:vAlign w:val="center"/>
            <w:hideMark/>
          </w:tcPr>
          <w:p w14:paraId="66BD23F5" w14:textId="77777777" w:rsidR="00E86073" w:rsidRPr="00B90E76" w:rsidRDefault="00E86073" w:rsidP="00FB0BF0">
            <w:pPr>
              <w:spacing w:after="0" w:line="240" w:lineRule="auto"/>
              <w:rPr>
                <w:rFonts w:eastAsia="Times New Roman" w:cs="Arial"/>
                <w:color w:val="FFFFFF" w:themeColor="background1"/>
                <w:kern w:val="0"/>
                <w:lang w:eastAsia="en-GB"/>
                <w14:ligatures w14:val="none"/>
              </w:rPr>
            </w:pPr>
            <w:r>
              <w:rPr>
                <w:rFonts w:eastAsia="Times New Roman" w:cs="Arial"/>
                <w:color w:val="FFFFFF" w:themeColor="background1"/>
                <w:kern w:val="0"/>
                <w:lang w:eastAsia="en-GB"/>
                <w14:ligatures w14:val="none"/>
              </w:rPr>
              <w:t>Leaving no one behind</w:t>
            </w:r>
          </w:p>
        </w:tc>
        <w:tc>
          <w:tcPr>
            <w:tcW w:w="6979" w:type="dxa"/>
            <w:vMerge/>
            <w:tcBorders>
              <w:left w:val="single" w:sz="4" w:space="0" w:color="auto"/>
              <w:right w:val="single" w:sz="4" w:space="0" w:color="auto"/>
            </w:tcBorders>
            <w:shd w:val="clear" w:color="auto" w:fill="7030A0"/>
            <w:vAlign w:val="center"/>
          </w:tcPr>
          <w:p w14:paraId="011968BE" w14:textId="77777777" w:rsidR="00E86073" w:rsidRPr="008C4034" w:rsidRDefault="00E86073" w:rsidP="00FB0BF0">
            <w:pPr>
              <w:spacing w:after="0" w:line="240" w:lineRule="auto"/>
              <w:jc w:val="center"/>
              <w:rPr>
                <w:i/>
                <w:iCs/>
                <w:color w:val="FFFFFF" w:themeColor="background1"/>
              </w:rPr>
            </w:pPr>
          </w:p>
        </w:tc>
      </w:tr>
      <w:tr w:rsidR="00E86073" w:rsidRPr="00AC52D2" w14:paraId="2EC81D2C" w14:textId="77777777" w:rsidTr="00EE66E0">
        <w:trPr>
          <w:trHeight w:val="844"/>
        </w:trPr>
        <w:tc>
          <w:tcPr>
            <w:tcW w:w="2835" w:type="dxa"/>
            <w:vMerge/>
            <w:tcBorders>
              <w:left w:val="single" w:sz="8" w:space="0" w:color="auto"/>
              <w:bottom w:val="single" w:sz="4" w:space="0" w:color="auto"/>
              <w:right w:val="single" w:sz="4" w:space="0" w:color="auto"/>
            </w:tcBorders>
            <w:vAlign w:val="center"/>
            <w:hideMark/>
          </w:tcPr>
          <w:p w14:paraId="49A00378" w14:textId="77777777" w:rsidR="00E86073" w:rsidRPr="00AE1BCB"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AB1F74D" w14:textId="77777777" w:rsidR="00E86073" w:rsidRPr="00AE1BCB" w:rsidRDefault="00E86073" w:rsidP="00FB0BF0">
            <w:pPr>
              <w:spacing w:after="0" w:line="240" w:lineRule="auto"/>
              <w:rPr>
                <w:rFonts w:eastAsia="Times New Roman" w:cs="Arial"/>
                <w:color w:val="000000"/>
                <w:kern w:val="0"/>
                <w:lang w:eastAsia="en-GB"/>
                <w14:ligatures w14:val="none"/>
              </w:rPr>
            </w:pPr>
            <w:r w:rsidRPr="00B90E76">
              <w:rPr>
                <w:rFonts w:eastAsia="Times New Roman" w:cs="Arial"/>
                <w:color w:val="FFFFFF" w:themeColor="background1"/>
                <w:kern w:val="0"/>
                <w:lang w:eastAsia="en-GB"/>
                <w14:ligatures w14:val="none"/>
              </w:rPr>
              <w:t>Freedom from racism and discrimination</w:t>
            </w:r>
          </w:p>
        </w:tc>
        <w:tc>
          <w:tcPr>
            <w:tcW w:w="6979" w:type="dxa"/>
            <w:vMerge/>
            <w:tcBorders>
              <w:left w:val="single" w:sz="4" w:space="0" w:color="auto"/>
              <w:bottom w:val="single" w:sz="4" w:space="0" w:color="auto"/>
              <w:right w:val="single" w:sz="4" w:space="0" w:color="auto"/>
            </w:tcBorders>
          </w:tcPr>
          <w:p w14:paraId="3868FD3F" w14:textId="77777777" w:rsidR="00E86073" w:rsidRPr="00AE1BCB" w:rsidRDefault="00E86073" w:rsidP="00FB0BF0">
            <w:pPr>
              <w:spacing w:after="0" w:line="240" w:lineRule="auto"/>
              <w:rPr>
                <w:rFonts w:eastAsia="Times New Roman" w:cs="Arial"/>
                <w:color w:val="000000"/>
                <w:kern w:val="0"/>
                <w:lang w:eastAsia="en-GB"/>
                <w14:ligatures w14:val="none"/>
              </w:rPr>
            </w:pPr>
          </w:p>
        </w:tc>
      </w:tr>
      <w:tr w:rsidR="00EE66E0" w:rsidRPr="00AC52D2" w14:paraId="57B9258E" w14:textId="77777777" w:rsidTr="00EE66E0">
        <w:trPr>
          <w:trHeight w:val="610"/>
        </w:trPr>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3FF2B" w14:textId="77777777" w:rsidR="00E86073" w:rsidRPr="00AE1BCB" w:rsidRDefault="00E86073" w:rsidP="00FB0BF0">
            <w:pPr>
              <w:spacing w:after="0" w:line="240" w:lineRule="auto"/>
              <w:rPr>
                <w:rFonts w:eastAsia="Times New Roman" w:cs="Arial"/>
                <w:b/>
                <w:bCs/>
                <w:color w:val="000000"/>
                <w:kern w:val="0"/>
                <w:lang w:eastAsia="en-GB"/>
                <w14:ligatures w14:val="none"/>
              </w:rPr>
            </w:pPr>
            <w:r>
              <w:rPr>
                <w:rFonts w:eastAsia="Times New Roman" w:cs="Arial"/>
                <w:b/>
                <w:bCs/>
                <w:color w:val="000000"/>
                <w:kern w:val="0"/>
                <w:lang w:eastAsia="en-GB"/>
                <w14:ligatures w14:val="none"/>
              </w:rPr>
              <w:t>Protecting the planet</w:t>
            </w:r>
          </w:p>
        </w:tc>
        <w:tc>
          <w:tcPr>
            <w:tcW w:w="4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0FAD2" w14:textId="5E0791C6" w:rsidR="00E86073" w:rsidRPr="00AE1BCB" w:rsidRDefault="00E86073" w:rsidP="00FB0BF0">
            <w:pPr>
              <w:spacing w:after="0" w:line="240" w:lineRule="auto"/>
              <w:rPr>
                <w:rFonts w:eastAsia="Times New Roman" w:cs="Arial"/>
                <w:color w:val="000000"/>
                <w:kern w:val="0"/>
                <w:lang w:eastAsia="en-GB"/>
                <w14:ligatures w14:val="none"/>
              </w:rPr>
            </w:pPr>
            <w:r>
              <w:rPr>
                <w:rFonts w:eastAsia="Times New Roman" w:cs="Arial"/>
                <w:color w:val="000000"/>
                <w:kern w:val="0"/>
                <w:lang w:eastAsia="en-GB"/>
                <w14:ligatures w14:val="none"/>
              </w:rPr>
              <w:t xml:space="preserve">Reducing </w:t>
            </w:r>
            <w:r w:rsidR="00644746">
              <w:rPr>
                <w:rFonts w:eastAsia="Times New Roman" w:cs="Arial"/>
                <w:color w:val="000000"/>
                <w:kern w:val="0"/>
                <w:lang w:eastAsia="en-GB"/>
                <w14:ligatures w14:val="none"/>
              </w:rPr>
              <w:t>air pollution</w:t>
            </w:r>
          </w:p>
        </w:tc>
        <w:tc>
          <w:tcPr>
            <w:tcW w:w="697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2134134" w14:textId="4054EA6A" w:rsidR="00E86073" w:rsidRPr="00962FB9" w:rsidRDefault="00B408AF" w:rsidP="00FB0BF0">
            <w:pPr>
              <w:spacing w:after="0" w:line="240" w:lineRule="auto"/>
              <w:jc w:val="center"/>
              <w:rPr>
                <w:rFonts w:eastAsia="Times New Roman" w:cs="Arial"/>
                <w:i/>
                <w:iCs/>
                <w:color w:val="000000"/>
                <w:kern w:val="0"/>
                <w:lang w:eastAsia="en-GB"/>
                <w14:ligatures w14:val="none"/>
              </w:rPr>
            </w:pPr>
            <w:r>
              <w:rPr>
                <w:rFonts w:eastAsia="Times New Roman" w:cs="Arial"/>
                <w:i/>
                <w:iCs/>
                <w:color w:val="000000"/>
                <w:kern w:val="0"/>
                <w:lang w:eastAsia="en-GB"/>
                <w14:ligatures w14:val="none"/>
              </w:rPr>
              <w:t>A</w:t>
            </w:r>
            <w:r w:rsidR="00E86073" w:rsidRPr="00962FB9">
              <w:rPr>
                <w:rFonts w:eastAsia="Times New Roman" w:cs="Arial"/>
                <w:i/>
                <w:iCs/>
                <w:color w:val="000000"/>
                <w:kern w:val="0"/>
                <w:lang w:eastAsia="en-GB"/>
                <w14:ligatures w14:val="none"/>
              </w:rPr>
              <w:t xml:space="preserve"> green city with a low carbon footprint.</w:t>
            </w:r>
          </w:p>
        </w:tc>
      </w:tr>
      <w:tr w:rsidR="00EE66E0" w:rsidRPr="00AC52D2" w14:paraId="28ABC27F" w14:textId="77777777" w:rsidTr="00EE66E0">
        <w:trPr>
          <w:trHeight w:val="610"/>
        </w:trPr>
        <w:tc>
          <w:tcPr>
            <w:tcW w:w="28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2A53B" w14:textId="77777777" w:rsidR="00E86073" w:rsidRDefault="00E86073" w:rsidP="00FB0BF0">
            <w:pPr>
              <w:spacing w:after="0" w:line="240" w:lineRule="auto"/>
              <w:rPr>
                <w:rFonts w:eastAsia="Times New Roman" w:cs="Arial"/>
                <w:b/>
                <w:bCs/>
                <w:color w:val="000000"/>
                <w:kern w:val="0"/>
                <w:lang w:eastAsia="en-GB"/>
                <w14:ligatures w14:val="none"/>
              </w:rPr>
            </w:pPr>
          </w:p>
        </w:tc>
        <w:tc>
          <w:tcPr>
            <w:tcW w:w="4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9B0CF" w14:textId="77777777" w:rsidR="00E86073" w:rsidRDefault="00E86073" w:rsidP="00FB0BF0">
            <w:pPr>
              <w:spacing w:after="0" w:line="240" w:lineRule="auto"/>
              <w:rPr>
                <w:rFonts w:eastAsia="Times New Roman" w:cs="Arial"/>
                <w:color w:val="000000"/>
                <w:kern w:val="0"/>
                <w:lang w:eastAsia="en-GB"/>
                <w14:ligatures w14:val="none"/>
              </w:rPr>
            </w:pPr>
            <w:r>
              <w:rPr>
                <w:rFonts w:eastAsia="Times New Roman" w:cs="Arial"/>
                <w:color w:val="000000"/>
                <w:kern w:val="0"/>
                <w:lang w:eastAsia="en-GB"/>
                <w14:ligatures w14:val="none"/>
              </w:rPr>
              <w:t>Recycling and reducing waste</w:t>
            </w:r>
          </w:p>
        </w:tc>
        <w:tc>
          <w:tcPr>
            <w:tcW w:w="6979" w:type="dxa"/>
            <w:vMerge/>
            <w:tcBorders>
              <w:left w:val="single" w:sz="4" w:space="0" w:color="auto"/>
              <w:bottom w:val="single" w:sz="4" w:space="0" w:color="auto"/>
              <w:right w:val="single" w:sz="4" w:space="0" w:color="auto"/>
            </w:tcBorders>
            <w:shd w:val="clear" w:color="auto" w:fill="F2F2F2" w:themeFill="background1" w:themeFillShade="F2"/>
          </w:tcPr>
          <w:p w14:paraId="6130D016" w14:textId="77777777" w:rsidR="00E86073" w:rsidRPr="00962FB9" w:rsidRDefault="00E86073" w:rsidP="00FB0BF0">
            <w:pPr>
              <w:spacing w:after="0" w:line="240" w:lineRule="auto"/>
              <w:jc w:val="center"/>
              <w:rPr>
                <w:rFonts w:eastAsia="Times New Roman" w:cs="Arial"/>
                <w:i/>
                <w:iCs/>
                <w:color w:val="000000"/>
                <w:kern w:val="0"/>
                <w:lang w:eastAsia="en-GB"/>
                <w14:ligatures w14:val="none"/>
              </w:rPr>
            </w:pPr>
          </w:p>
        </w:tc>
      </w:tr>
    </w:tbl>
    <w:p w14:paraId="427AA3FF" w14:textId="77777777" w:rsidR="0092786F" w:rsidRDefault="0092786F" w:rsidP="0092786F">
      <w:pPr>
        <w:rPr>
          <w:b/>
          <w:bCs/>
        </w:rPr>
        <w:sectPr w:rsidR="0092786F" w:rsidSect="00DB425B">
          <w:pgSz w:w="16838" w:h="11906" w:orient="landscape"/>
          <w:pgMar w:top="1134" w:right="1134" w:bottom="1247" w:left="1134" w:header="709" w:footer="709" w:gutter="0"/>
          <w:cols w:space="708"/>
          <w:docGrid w:linePitch="360"/>
        </w:sectPr>
      </w:pPr>
    </w:p>
    <w:p w14:paraId="0CC119B8" w14:textId="7CCF23D7" w:rsidR="000869E4" w:rsidRPr="000869E4" w:rsidRDefault="000869E4" w:rsidP="008F24EA">
      <w:pPr>
        <w:rPr>
          <w:b/>
          <w:bCs/>
        </w:rPr>
      </w:pPr>
      <w:r w:rsidRPr="000869E4">
        <w:rPr>
          <w:b/>
          <w:bCs/>
        </w:rPr>
        <w:lastRenderedPageBreak/>
        <w:t>Confidence in the findings</w:t>
      </w:r>
    </w:p>
    <w:p w14:paraId="549F4AC5" w14:textId="03F93672" w:rsidR="000869E4" w:rsidRDefault="000869E4" w:rsidP="008F24EA">
      <w:r>
        <w:t xml:space="preserve">Confidence in the findings was assessed using the </w:t>
      </w:r>
      <w:hyperlink r:id="rId10" w:history="1">
        <w:proofErr w:type="spellStart"/>
        <w:r w:rsidRPr="00C255D4">
          <w:rPr>
            <w:rStyle w:val="Hyperlink"/>
          </w:rPr>
          <w:t>CERQual</w:t>
        </w:r>
        <w:proofErr w:type="spellEnd"/>
        <w:r w:rsidRPr="00C255D4">
          <w:rPr>
            <w:rStyle w:val="Hyperlink"/>
          </w:rPr>
          <w:t xml:space="preserve"> framework</w:t>
        </w:r>
      </w:hyperlink>
      <w:r>
        <w:t xml:space="preserve">, which involved looking at the data contributing to each finding and assessing relevance, adequacy (number of sources and richness of the data), and coherence (evidence of conflicting findings). As there was such limited information about the methods adopted in the reports, methodological limitations, whilst part of the </w:t>
      </w:r>
      <w:proofErr w:type="spellStart"/>
      <w:r>
        <w:t>CERQual</w:t>
      </w:r>
      <w:proofErr w:type="spellEnd"/>
      <w:r>
        <w:t xml:space="preserve"> framework, was not considered here. A summary of the </w:t>
      </w:r>
      <w:proofErr w:type="spellStart"/>
      <w:r>
        <w:t>CERQual</w:t>
      </w:r>
      <w:proofErr w:type="spellEnd"/>
      <w:r>
        <w:t xml:space="preserve"> assessment can be seen in Table 3.</w:t>
      </w:r>
    </w:p>
    <w:p w14:paraId="41FA0C40" w14:textId="2EDCB058" w:rsidR="00FF6AEC" w:rsidRDefault="00A94232" w:rsidP="008F24EA">
      <w:r>
        <w:t>Of the 5</w:t>
      </w:r>
      <w:r w:rsidR="00AB59C3">
        <w:t>1</w:t>
      </w:r>
      <w:r>
        <w:t xml:space="preserve"> findings, there is high confidence in 28, moderate confidence in </w:t>
      </w:r>
      <w:r w:rsidR="00AB59C3">
        <w:t>8</w:t>
      </w:r>
      <w:r>
        <w:t xml:space="preserve"> and low confidence in 1</w:t>
      </w:r>
      <w:r w:rsidR="00D21BF2">
        <w:t>5</w:t>
      </w:r>
      <w:r>
        <w:t xml:space="preserve">. Low confidence </w:t>
      </w:r>
      <w:r w:rsidR="00FD0C49">
        <w:t xml:space="preserve">primarily </w:t>
      </w:r>
      <w:r>
        <w:t>result</w:t>
      </w:r>
      <w:r w:rsidR="00FD0C49">
        <w:t>ed</w:t>
      </w:r>
      <w:r>
        <w:t xml:space="preserve"> </w:t>
      </w:r>
      <w:r w:rsidR="00FD0C49">
        <w:t>from</w:t>
      </w:r>
      <w:r w:rsidR="000A3D50">
        <w:t xml:space="preserve"> concerns about adequacy of data supporting the findings. </w:t>
      </w:r>
      <w:r w:rsidR="00DD1604">
        <w:t xml:space="preserve">Broad themes with no low confidence findings were Transport, Education and Learning, Community and Relationships, and Fairness. </w:t>
      </w:r>
      <w:r w:rsidR="000436E6">
        <w:t>The broad themes with the greatest proportion of low confidence findi</w:t>
      </w:r>
      <w:r w:rsidR="00276DFC">
        <w:t xml:space="preserve">ngs </w:t>
      </w:r>
      <w:r w:rsidR="000436E6">
        <w:t xml:space="preserve">are </w:t>
      </w:r>
      <w:r w:rsidR="00574F9F">
        <w:t>W</w:t>
      </w:r>
      <w:r w:rsidR="000436E6">
        <w:t xml:space="preserve">ork and employment, </w:t>
      </w:r>
      <w:r w:rsidR="00574F9F">
        <w:t>H</w:t>
      </w:r>
      <w:r w:rsidR="000436E6">
        <w:t xml:space="preserve">ousing, </w:t>
      </w:r>
      <w:proofErr w:type="gramStart"/>
      <w:r w:rsidR="000436E6">
        <w:t>Looking</w:t>
      </w:r>
      <w:proofErr w:type="gramEnd"/>
      <w:r w:rsidR="000436E6">
        <w:t xml:space="preserve"> after my health</w:t>
      </w:r>
      <w:r w:rsidR="00F6544C">
        <w:t xml:space="preserve">, </w:t>
      </w:r>
      <w:r w:rsidR="000436E6">
        <w:t xml:space="preserve">and Protecting the planet. </w:t>
      </w:r>
    </w:p>
    <w:p w14:paraId="2371311F" w14:textId="77777777" w:rsidR="00C3114F" w:rsidRPr="00FF6AEC" w:rsidRDefault="00C3114F" w:rsidP="008F24EA"/>
    <w:p w14:paraId="40073CE0" w14:textId="4D1B5B72" w:rsidR="0020372C" w:rsidRPr="008A38B6" w:rsidRDefault="008A38B6" w:rsidP="008F24EA">
      <w:pPr>
        <w:rPr>
          <w:i/>
          <w:iCs/>
        </w:rPr>
      </w:pPr>
      <w:r w:rsidRPr="008A38B6">
        <w:rPr>
          <w:i/>
          <w:iCs/>
        </w:rPr>
        <w:t>Table 3: Assessment of confidence in the findings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2979"/>
        <w:gridCol w:w="1305"/>
        <w:gridCol w:w="1592"/>
        <w:gridCol w:w="1869"/>
        <w:gridCol w:w="1391"/>
      </w:tblGrid>
      <w:tr w:rsidR="00C71C5E" w:rsidRPr="0077195A" w14:paraId="11D3025D" w14:textId="77777777" w:rsidTr="00B5247E">
        <w:trPr>
          <w:trHeight w:val="541"/>
        </w:trPr>
        <w:tc>
          <w:tcPr>
            <w:tcW w:w="4191" w:type="dxa"/>
            <w:gridSpan w:val="2"/>
            <w:vMerge w:val="restart"/>
            <w:vAlign w:val="center"/>
          </w:tcPr>
          <w:p w14:paraId="72AE5768" w14:textId="4D69E17C" w:rsidR="00C71C5E" w:rsidRPr="0020372C" w:rsidRDefault="00C71C5E" w:rsidP="00310078">
            <w:pPr>
              <w:spacing w:after="0" w:line="240" w:lineRule="auto"/>
              <w:jc w:val="center"/>
              <w:rPr>
                <w:rFonts w:eastAsia="Times New Roman" w:cs="Arial"/>
                <w:b/>
                <w:bCs/>
                <w:color w:val="000000"/>
                <w:kern w:val="0"/>
                <w:sz w:val="20"/>
                <w:szCs w:val="20"/>
                <w:lang w:eastAsia="en-GB"/>
                <w14:ligatures w14:val="none"/>
              </w:rPr>
            </w:pPr>
            <w:r w:rsidRPr="0020372C">
              <w:rPr>
                <w:rFonts w:eastAsia="Times New Roman" w:cs="Arial"/>
                <w:b/>
                <w:bCs/>
                <w:color w:val="000000"/>
                <w:kern w:val="0"/>
                <w:sz w:val="20"/>
                <w:szCs w:val="20"/>
                <w:lang w:eastAsia="en-GB"/>
                <w14:ligatures w14:val="none"/>
              </w:rPr>
              <w:t>Finding</w:t>
            </w:r>
          </w:p>
        </w:tc>
        <w:tc>
          <w:tcPr>
            <w:tcW w:w="1305" w:type="dxa"/>
            <w:vMerge w:val="restart"/>
            <w:vAlign w:val="center"/>
          </w:tcPr>
          <w:p w14:paraId="64136ACA" w14:textId="06C45A7B" w:rsidR="00C71C5E" w:rsidRPr="0077195A" w:rsidRDefault="00C71C5E" w:rsidP="00635618">
            <w:pPr>
              <w:spacing w:after="0" w:line="240" w:lineRule="auto"/>
              <w:jc w:val="center"/>
              <w:rPr>
                <w:rFonts w:eastAsia="Times New Roman" w:cs="Arial"/>
                <w:b/>
                <w:bCs/>
                <w:color w:val="000000"/>
                <w:kern w:val="0"/>
                <w:sz w:val="20"/>
                <w:szCs w:val="20"/>
                <w:lang w:eastAsia="en-GB"/>
                <w14:ligatures w14:val="none"/>
              </w:rPr>
            </w:pPr>
            <w:r>
              <w:rPr>
                <w:rFonts w:eastAsia="Times New Roman" w:cs="Arial"/>
                <w:b/>
                <w:bCs/>
                <w:color w:val="000000"/>
                <w:kern w:val="0"/>
                <w:sz w:val="20"/>
                <w:szCs w:val="20"/>
                <w:lang w:eastAsia="en-GB"/>
                <w14:ligatures w14:val="none"/>
              </w:rPr>
              <w:t>Confidence rating</w:t>
            </w:r>
          </w:p>
        </w:tc>
        <w:tc>
          <w:tcPr>
            <w:tcW w:w="4852" w:type="dxa"/>
            <w:gridSpan w:val="3"/>
            <w:shd w:val="clear" w:color="auto" w:fill="auto"/>
            <w:vAlign w:val="center"/>
          </w:tcPr>
          <w:p w14:paraId="3C48359E" w14:textId="70901F84" w:rsidR="00C71C5E" w:rsidRPr="0077195A" w:rsidRDefault="00C71C5E" w:rsidP="0020372C">
            <w:pPr>
              <w:spacing w:after="0" w:line="240" w:lineRule="auto"/>
              <w:jc w:val="center"/>
              <w:rPr>
                <w:rFonts w:eastAsia="Times New Roman" w:cs="Arial"/>
                <w:b/>
                <w:bCs/>
                <w:color w:val="000000"/>
                <w:kern w:val="0"/>
                <w:sz w:val="20"/>
                <w:szCs w:val="20"/>
                <w:lang w:eastAsia="en-GB"/>
                <w14:ligatures w14:val="none"/>
              </w:rPr>
            </w:pPr>
            <w:proofErr w:type="spellStart"/>
            <w:r>
              <w:rPr>
                <w:rFonts w:eastAsia="Times New Roman" w:cs="Arial"/>
                <w:b/>
                <w:bCs/>
                <w:color w:val="000000"/>
                <w:kern w:val="0"/>
                <w:sz w:val="20"/>
                <w:szCs w:val="20"/>
                <w:lang w:eastAsia="en-GB"/>
                <w14:ligatures w14:val="none"/>
              </w:rPr>
              <w:t>CERQual</w:t>
            </w:r>
            <w:proofErr w:type="spellEnd"/>
            <w:r>
              <w:rPr>
                <w:rFonts w:eastAsia="Times New Roman" w:cs="Arial"/>
                <w:b/>
                <w:bCs/>
                <w:color w:val="000000"/>
                <w:kern w:val="0"/>
                <w:sz w:val="20"/>
                <w:szCs w:val="20"/>
                <w:lang w:eastAsia="en-GB"/>
                <w14:ligatures w14:val="none"/>
              </w:rPr>
              <w:t xml:space="preserve"> component assessment</w:t>
            </w:r>
          </w:p>
        </w:tc>
      </w:tr>
      <w:tr w:rsidR="00C71C5E" w:rsidRPr="0077195A" w14:paraId="09A1193D" w14:textId="77777777" w:rsidTr="00635618">
        <w:trPr>
          <w:trHeight w:val="541"/>
        </w:trPr>
        <w:tc>
          <w:tcPr>
            <w:tcW w:w="4191" w:type="dxa"/>
            <w:gridSpan w:val="2"/>
            <w:vMerge/>
            <w:vAlign w:val="center"/>
          </w:tcPr>
          <w:p w14:paraId="2254ADF3" w14:textId="77777777" w:rsidR="00C71C5E" w:rsidRPr="0020372C" w:rsidRDefault="00C71C5E" w:rsidP="00635618">
            <w:pPr>
              <w:spacing w:after="0" w:line="240" w:lineRule="auto"/>
              <w:jc w:val="center"/>
              <w:rPr>
                <w:rFonts w:eastAsia="Times New Roman" w:cs="Arial"/>
                <w:b/>
                <w:bCs/>
                <w:color w:val="000000"/>
                <w:kern w:val="0"/>
                <w:sz w:val="20"/>
                <w:szCs w:val="20"/>
                <w:lang w:eastAsia="en-GB"/>
                <w14:ligatures w14:val="none"/>
              </w:rPr>
            </w:pPr>
          </w:p>
        </w:tc>
        <w:tc>
          <w:tcPr>
            <w:tcW w:w="1305" w:type="dxa"/>
            <w:vMerge/>
            <w:vAlign w:val="center"/>
          </w:tcPr>
          <w:p w14:paraId="25A20E82" w14:textId="77777777" w:rsidR="00C71C5E" w:rsidRDefault="00C71C5E" w:rsidP="00635618">
            <w:pPr>
              <w:spacing w:after="0" w:line="240" w:lineRule="auto"/>
              <w:jc w:val="center"/>
              <w:rPr>
                <w:rFonts w:eastAsia="Times New Roman" w:cs="Arial"/>
                <w:b/>
                <w:bCs/>
                <w:color w:val="000000"/>
                <w:kern w:val="0"/>
                <w:sz w:val="20"/>
                <w:szCs w:val="20"/>
                <w:lang w:eastAsia="en-GB"/>
                <w14:ligatures w14:val="none"/>
              </w:rPr>
            </w:pPr>
          </w:p>
        </w:tc>
        <w:tc>
          <w:tcPr>
            <w:tcW w:w="1592" w:type="dxa"/>
            <w:shd w:val="clear" w:color="auto" w:fill="auto"/>
            <w:vAlign w:val="center"/>
          </w:tcPr>
          <w:p w14:paraId="551352CA" w14:textId="3E46869F" w:rsidR="00C71C5E" w:rsidRPr="0077195A" w:rsidRDefault="000A3D50" w:rsidP="00635618">
            <w:pPr>
              <w:spacing w:after="0" w:line="240" w:lineRule="auto"/>
              <w:jc w:val="center"/>
              <w:rPr>
                <w:rFonts w:eastAsia="Times New Roman" w:cs="Arial"/>
                <w:b/>
                <w:bCs/>
                <w:color w:val="000000"/>
                <w:kern w:val="0"/>
                <w:sz w:val="20"/>
                <w:szCs w:val="20"/>
                <w:lang w:eastAsia="en-GB"/>
                <w14:ligatures w14:val="none"/>
              </w:rPr>
            </w:pPr>
            <w:r>
              <w:rPr>
                <w:rFonts w:eastAsia="Times New Roman" w:cs="Arial"/>
                <w:b/>
                <w:bCs/>
                <w:color w:val="000000"/>
                <w:kern w:val="0"/>
                <w:sz w:val="20"/>
                <w:szCs w:val="20"/>
                <w:lang w:eastAsia="en-GB"/>
                <w14:ligatures w14:val="none"/>
              </w:rPr>
              <w:t>Concerns about a</w:t>
            </w:r>
            <w:r w:rsidR="00C71C5E" w:rsidRPr="0077195A">
              <w:rPr>
                <w:rFonts w:eastAsia="Times New Roman" w:cs="Arial"/>
                <w:b/>
                <w:bCs/>
                <w:color w:val="000000"/>
                <w:kern w:val="0"/>
                <w:sz w:val="20"/>
                <w:szCs w:val="20"/>
                <w:lang w:eastAsia="en-GB"/>
                <w14:ligatures w14:val="none"/>
              </w:rPr>
              <w:t>dequacy</w:t>
            </w:r>
          </w:p>
        </w:tc>
        <w:tc>
          <w:tcPr>
            <w:tcW w:w="1869" w:type="dxa"/>
            <w:shd w:val="clear" w:color="auto" w:fill="auto"/>
            <w:vAlign w:val="center"/>
          </w:tcPr>
          <w:p w14:paraId="615BE6BF" w14:textId="09A54B1A" w:rsidR="00C71C5E" w:rsidRPr="0077195A" w:rsidRDefault="000A3D50" w:rsidP="00635618">
            <w:pPr>
              <w:spacing w:after="0" w:line="240" w:lineRule="auto"/>
              <w:jc w:val="center"/>
              <w:rPr>
                <w:rFonts w:eastAsia="Times New Roman" w:cs="Arial"/>
                <w:b/>
                <w:bCs/>
                <w:color w:val="000000"/>
                <w:kern w:val="0"/>
                <w:sz w:val="20"/>
                <w:szCs w:val="20"/>
                <w:lang w:eastAsia="en-GB"/>
                <w14:ligatures w14:val="none"/>
              </w:rPr>
            </w:pPr>
            <w:r>
              <w:rPr>
                <w:rFonts w:eastAsia="Times New Roman" w:cs="Arial"/>
                <w:b/>
                <w:bCs/>
                <w:color w:val="000000"/>
                <w:kern w:val="0"/>
                <w:sz w:val="20"/>
                <w:szCs w:val="20"/>
                <w:lang w:eastAsia="en-GB"/>
                <w14:ligatures w14:val="none"/>
              </w:rPr>
              <w:t>Concerns about r</w:t>
            </w:r>
            <w:r w:rsidR="00C71C5E" w:rsidRPr="0077195A">
              <w:rPr>
                <w:rFonts w:eastAsia="Times New Roman" w:cs="Arial"/>
                <w:b/>
                <w:bCs/>
                <w:color w:val="000000"/>
                <w:kern w:val="0"/>
                <w:sz w:val="20"/>
                <w:szCs w:val="20"/>
                <w:lang w:eastAsia="en-GB"/>
                <w14:ligatures w14:val="none"/>
              </w:rPr>
              <w:t>elevance</w:t>
            </w:r>
          </w:p>
        </w:tc>
        <w:tc>
          <w:tcPr>
            <w:tcW w:w="1391" w:type="dxa"/>
            <w:shd w:val="clear" w:color="auto" w:fill="auto"/>
            <w:vAlign w:val="center"/>
          </w:tcPr>
          <w:p w14:paraId="1DB025A6" w14:textId="33C762B3" w:rsidR="00C71C5E" w:rsidRPr="0077195A" w:rsidRDefault="00C71C5E" w:rsidP="00635618">
            <w:pPr>
              <w:spacing w:after="0" w:line="240" w:lineRule="auto"/>
              <w:jc w:val="center"/>
              <w:rPr>
                <w:rFonts w:eastAsia="Times New Roman" w:cs="Arial"/>
                <w:b/>
                <w:bCs/>
                <w:color w:val="000000"/>
                <w:kern w:val="0"/>
                <w:sz w:val="20"/>
                <w:szCs w:val="20"/>
                <w:lang w:eastAsia="en-GB"/>
                <w14:ligatures w14:val="none"/>
              </w:rPr>
            </w:pPr>
            <w:r w:rsidRPr="0077195A">
              <w:rPr>
                <w:rFonts w:eastAsia="Times New Roman" w:cs="Arial"/>
                <w:b/>
                <w:bCs/>
                <w:color w:val="000000"/>
                <w:kern w:val="0"/>
                <w:sz w:val="20"/>
                <w:szCs w:val="20"/>
                <w:lang w:eastAsia="en-GB"/>
                <w14:ligatures w14:val="none"/>
              </w:rPr>
              <w:t>C</w:t>
            </w:r>
            <w:r w:rsidR="000A3D50">
              <w:rPr>
                <w:rFonts w:eastAsia="Times New Roman" w:cs="Arial"/>
                <w:b/>
                <w:bCs/>
                <w:color w:val="000000"/>
                <w:kern w:val="0"/>
                <w:sz w:val="20"/>
                <w:szCs w:val="20"/>
                <w:lang w:eastAsia="en-GB"/>
                <w14:ligatures w14:val="none"/>
              </w:rPr>
              <w:t>oncerns about c</w:t>
            </w:r>
            <w:r w:rsidRPr="0077195A">
              <w:rPr>
                <w:rFonts w:eastAsia="Times New Roman" w:cs="Arial"/>
                <w:b/>
                <w:bCs/>
                <w:color w:val="000000"/>
                <w:kern w:val="0"/>
                <w:sz w:val="20"/>
                <w:szCs w:val="20"/>
                <w:lang w:eastAsia="en-GB"/>
                <w14:ligatures w14:val="none"/>
              </w:rPr>
              <w:t>oherence</w:t>
            </w:r>
          </w:p>
        </w:tc>
      </w:tr>
      <w:tr w:rsidR="000A3D50" w:rsidRPr="0077195A" w14:paraId="4567E0CC" w14:textId="77777777" w:rsidTr="00C71C5E">
        <w:trPr>
          <w:trHeight w:val="290"/>
        </w:trPr>
        <w:tc>
          <w:tcPr>
            <w:tcW w:w="1212" w:type="dxa"/>
            <w:vMerge w:val="restart"/>
            <w:vAlign w:val="center"/>
          </w:tcPr>
          <w:p w14:paraId="5B5DAC7B" w14:textId="00F53993" w:rsidR="00635618" w:rsidRPr="0077195A" w:rsidRDefault="00635618" w:rsidP="00635618">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Financial security</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5E6ECA32" w14:textId="52DB7EEB" w:rsidR="00635618" w:rsidRPr="00310078" w:rsidRDefault="00635618" w:rsidP="00635618">
            <w:pPr>
              <w:spacing w:after="0" w:line="240" w:lineRule="auto"/>
              <w:rPr>
                <w:rFonts w:eastAsia="Times New Roman" w:cs="Arial"/>
                <w:b/>
                <w:bCs/>
                <w:kern w:val="0"/>
                <w:sz w:val="16"/>
                <w:szCs w:val="16"/>
                <w:lang w:eastAsia="en-GB"/>
                <w14:ligatures w14:val="none"/>
              </w:rPr>
            </w:pPr>
            <w:r w:rsidRPr="00310078">
              <w:rPr>
                <w:rFonts w:cs="Arial"/>
                <w:sz w:val="16"/>
                <w:szCs w:val="16"/>
              </w:rPr>
              <w:t xml:space="preserve">Having enough income </w:t>
            </w:r>
          </w:p>
        </w:tc>
        <w:tc>
          <w:tcPr>
            <w:tcW w:w="1305" w:type="dxa"/>
            <w:shd w:val="clear" w:color="auto" w:fill="00FF00"/>
            <w:vAlign w:val="center"/>
          </w:tcPr>
          <w:p w14:paraId="6BD19BFF" w14:textId="772FE58C"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670E5398" w14:textId="3AABCC83"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2BA9D5B2" w14:textId="77777777"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vAlign w:val="center"/>
            <w:hideMark/>
          </w:tcPr>
          <w:p w14:paraId="2D77E196" w14:textId="25117240" w:rsidR="00635618" w:rsidRPr="0077195A" w:rsidRDefault="000A3D50" w:rsidP="00635618">
            <w:pPr>
              <w:spacing w:after="0" w:line="240" w:lineRule="auto"/>
              <w:jc w:val="center"/>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none</w:t>
            </w:r>
          </w:p>
        </w:tc>
      </w:tr>
      <w:tr w:rsidR="000A3D50" w:rsidRPr="0077195A" w14:paraId="62224BCD" w14:textId="77777777" w:rsidTr="00C71C5E">
        <w:trPr>
          <w:trHeight w:val="290"/>
        </w:trPr>
        <w:tc>
          <w:tcPr>
            <w:tcW w:w="1212" w:type="dxa"/>
            <w:vMerge/>
          </w:tcPr>
          <w:p w14:paraId="0396A032" w14:textId="77777777" w:rsidR="00635618" w:rsidRPr="0077195A" w:rsidRDefault="00635618" w:rsidP="00635618">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5E575E65" w14:textId="49A0EB11" w:rsidR="00635618" w:rsidRPr="00310078" w:rsidRDefault="00635618" w:rsidP="00635618">
            <w:pPr>
              <w:spacing w:after="0" w:line="240" w:lineRule="auto"/>
              <w:rPr>
                <w:rFonts w:eastAsia="Times New Roman" w:cs="Arial"/>
                <w:b/>
                <w:bCs/>
                <w:kern w:val="0"/>
                <w:sz w:val="16"/>
                <w:szCs w:val="16"/>
                <w:lang w:eastAsia="en-GB"/>
                <w14:ligatures w14:val="none"/>
              </w:rPr>
            </w:pPr>
            <w:r w:rsidRPr="00310078">
              <w:rPr>
                <w:rFonts w:cs="Arial"/>
                <w:sz w:val="16"/>
                <w:szCs w:val="16"/>
              </w:rPr>
              <w:t>Freedom from poverty</w:t>
            </w:r>
          </w:p>
        </w:tc>
        <w:tc>
          <w:tcPr>
            <w:tcW w:w="1305" w:type="dxa"/>
            <w:shd w:val="clear" w:color="auto" w:fill="00FF00"/>
            <w:vAlign w:val="center"/>
          </w:tcPr>
          <w:p w14:paraId="71B7ECE6" w14:textId="038613B7"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3D27C940" w14:textId="706F1CFC"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3A607F9B" w14:textId="77777777"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vAlign w:val="center"/>
            <w:hideMark/>
          </w:tcPr>
          <w:p w14:paraId="230C319B" w14:textId="69EEB942" w:rsidR="00635618" w:rsidRPr="0077195A" w:rsidRDefault="000A3D50" w:rsidP="00635618">
            <w:pPr>
              <w:spacing w:after="0" w:line="240" w:lineRule="auto"/>
              <w:jc w:val="center"/>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none</w:t>
            </w:r>
          </w:p>
        </w:tc>
      </w:tr>
      <w:tr w:rsidR="000A3D50" w:rsidRPr="0077195A" w14:paraId="756D7149" w14:textId="77777777" w:rsidTr="00770FB2">
        <w:trPr>
          <w:trHeight w:val="290"/>
        </w:trPr>
        <w:tc>
          <w:tcPr>
            <w:tcW w:w="1212" w:type="dxa"/>
            <w:vMerge/>
          </w:tcPr>
          <w:p w14:paraId="504EE52B" w14:textId="77777777" w:rsidR="00635618" w:rsidRPr="0077195A" w:rsidRDefault="00635618" w:rsidP="00635618">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3485E0F5" w14:textId="3D66C205" w:rsidR="00635618" w:rsidRPr="00310078" w:rsidRDefault="00635618" w:rsidP="00635618">
            <w:pPr>
              <w:spacing w:after="0" w:line="240" w:lineRule="auto"/>
              <w:rPr>
                <w:rFonts w:eastAsia="Times New Roman" w:cs="Arial"/>
                <w:b/>
                <w:bCs/>
                <w:kern w:val="0"/>
                <w:sz w:val="16"/>
                <w:szCs w:val="16"/>
                <w:lang w:eastAsia="en-GB"/>
                <w14:ligatures w14:val="none"/>
              </w:rPr>
            </w:pPr>
            <w:r w:rsidRPr="00310078">
              <w:rPr>
                <w:rFonts w:cs="Arial"/>
                <w:sz w:val="16"/>
                <w:szCs w:val="16"/>
              </w:rPr>
              <w:t xml:space="preserve">Freedom from debt </w:t>
            </w:r>
          </w:p>
        </w:tc>
        <w:tc>
          <w:tcPr>
            <w:tcW w:w="1305" w:type="dxa"/>
            <w:shd w:val="clear" w:color="auto" w:fill="A6A6A6" w:themeFill="background1" w:themeFillShade="A6"/>
            <w:vAlign w:val="center"/>
          </w:tcPr>
          <w:p w14:paraId="46A80C85" w14:textId="49AEFDAA"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58C2D056" w14:textId="4E484C68"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44BF5D6A" w14:textId="77777777"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vAlign w:val="center"/>
            <w:hideMark/>
          </w:tcPr>
          <w:p w14:paraId="7C6F941B" w14:textId="46B19461" w:rsidR="00635618" w:rsidRPr="0077195A" w:rsidRDefault="000A3D50" w:rsidP="00635618">
            <w:pPr>
              <w:spacing w:after="0" w:line="240" w:lineRule="auto"/>
              <w:jc w:val="center"/>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none</w:t>
            </w:r>
          </w:p>
        </w:tc>
      </w:tr>
      <w:tr w:rsidR="000A3D50" w:rsidRPr="0077195A" w14:paraId="7C3E022A" w14:textId="77777777" w:rsidTr="00770FB2">
        <w:trPr>
          <w:trHeight w:val="290"/>
        </w:trPr>
        <w:tc>
          <w:tcPr>
            <w:tcW w:w="1212" w:type="dxa"/>
            <w:vMerge/>
          </w:tcPr>
          <w:p w14:paraId="6C8F1F9E" w14:textId="77777777" w:rsidR="00635618" w:rsidRPr="0077195A" w:rsidRDefault="00635618" w:rsidP="00635618">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6E37A954" w14:textId="2A2E014D" w:rsidR="00635618" w:rsidRPr="00310078" w:rsidRDefault="00635618" w:rsidP="00635618">
            <w:pPr>
              <w:spacing w:after="0" w:line="240" w:lineRule="auto"/>
              <w:rPr>
                <w:rFonts w:eastAsia="Times New Roman" w:cs="Arial"/>
                <w:b/>
                <w:bCs/>
                <w:kern w:val="0"/>
                <w:sz w:val="16"/>
                <w:szCs w:val="16"/>
                <w:lang w:eastAsia="en-GB"/>
                <w14:ligatures w14:val="none"/>
              </w:rPr>
            </w:pPr>
            <w:r w:rsidRPr="00310078">
              <w:rPr>
                <w:rFonts w:cs="Arial"/>
                <w:sz w:val="16"/>
                <w:szCs w:val="16"/>
              </w:rPr>
              <w:t>Access to sufficient welfare benefits</w:t>
            </w:r>
          </w:p>
        </w:tc>
        <w:tc>
          <w:tcPr>
            <w:tcW w:w="1305" w:type="dxa"/>
            <w:shd w:val="clear" w:color="auto" w:fill="00B050"/>
            <w:vAlign w:val="center"/>
          </w:tcPr>
          <w:p w14:paraId="671CDCEF" w14:textId="594646B6"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592" w:type="dxa"/>
            <w:shd w:val="clear" w:color="auto" w:fill="auto"/>
            <w:noWrap/>
            <w:vAlign w:val="center"/>
            <w:hideMark/>
          </w:tcPr>
          <w:p w14:paraId="029FF628" w14:textId="302A7024"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869" w:type="dxa"/>
            <w:shd w:val="clear" w:color="auto" w:fill="auto"/>
            <w:vAlign w:val="center"/>
            <w:hideMark/>
          </w:tcPr>
          <w:p w14:paraId="4DB32117" w14:textId="77777777" w:rsidR="00635618" w:rsidRPr="0077195A" w:rsidRDefault="00635618" w:rsidP="00635618">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vAlign w:val="center"/>
            <w:hideMark/>
          </w:tcPr>
          <w:p w14:paraId="6C0950E9" w14:textId="0CA2593A" w:rsidR="00635618" w:rsidRPr="0077195A" w:rsidRDefault="000A3D50" w:rsidP="00635618">
            <w:pPr>
              <w:spacing w:after="0" w:line="240" w:lineRule="auto"/>
              <w:jc w:val="center"/>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none</w:t>
            </w:r>
          </w:p>
        </w:tc>
      </w:tr>
      <w:tr w:rsidR="000A3D50" w:rsidRPr="0077195A" w14:paraId="7159A94D" w14:textId="77777777" w:rsidTr="00B348CE">
        <w:trPr>
          <w:trHeight w:val="290"/>
        </w:trPr>
        <w:tc>
          <w:tcPr>
            <w:tcW w:w="1212" w:type="dxa"/>
            <w:vMerge w:val="restart"/>
            <w:vAlign w:val="center"/>
          </w:tcPr>
          <w:p w14:paraId="1CDCA862" w14:textId="03883285"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Work and employment</w:t>
            </w:r>
          </w:p>
        </w:tc>
        <w:tc>
          <w:tcPr>
            <w:tcW w:w="2979" w:type="dxa"/>
            <w:tcBorders>
              <w:top w:val="nil"/>
              <w:left w:val="single" w:sz="4" w:space="0" w:color="auto"/>
              <w:bottom w:val="single" w:sz="4" w:space="0" w:color="auto"/>
              <w:right w:val="single" w:sz="4" w:space="0" w:color="auto"/>
            </w:tcBorders>
            <w:shd w:val="clear" w:color="auto" w:fill="auto"/>
            <w:vAlign w:val="center"/>
          </w:tcPr>
          <w:p w14:paraId="4E3663A0" w14:textId="41F4A563"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Fair wages</w:t>
            </w:r>
          </w:p>
        </w:tc>
        <w:tc>
          <w:tcPr>
            <w:tcW w:w="1305" w:type="dxa"/>
            <w:shd w:val="clear" w:color="auto" w:fill="00B050"/>
            <w:vAlign w:val="center"/>
          </w:tcPr>
          <w:p w14:paraId="172A00FF" w14:textId="781399C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592" w:type="dxa"/>
            <w:shd w:val="clear" w:color="auto" w:fill="auto"/>
            <w:noWrap/>
            <w:vAlign w:val="center"/>
            <w:hideMark/>
          </w:tcPr>
          <w:p w14:paraId="71E5FAE4" w14:textId="4C8B4D8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1ED703ED"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39BE61C1" w14:textId="35227C25"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0C2D54">
              <w:rPr>
                <w:rFonts w:eastAsia="Times New Roman" w:cs="Arial"/>
                <w:b/>
                <w:bCs/>
                <w:color w:val="000000"/>
                <w:kern w:val="0"/>
                <w:sz w:val="16"/>
                <w:szCs w:val="16"/>
                <w:lang w:eastAsia="en-GB"/>
                <w14:ligatures w14:val="none"/>
              </w:rPr>
              <w:t>none</w:t>
            </w:r>
          </w:p>
        </w:tc>
      </w:tr>
      <w:tr w:rsidR="000A3D50" w:rsidRPr="0077195A" w14:paraId="34F8E8C8" w14:textId="77777777" w:rsidTr="00B348CE">
        <w:trPr>
          <w:trHeight w:val="290"/>
        </w:trPr>
        <w:tc>
          <w:tcPr>
            <w:tcW w:w="1212" w:type="dxa"/>
            <w:vMerge/>
          </w:tcPr>
          <w:p w14:paraId="5C347C01"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5C036F4F" w14:textId="6179AC91"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Job security</w:t>
            </w:r>
          </w:p>
        </w:tc>
        <w:tc>
          <w:tcPr>
            <w:tcW w:w="1305" w:type="dxa"/>
            <w:shd w:val="clear" w:color="auto" w:fill="A6A6A6" w:themeFill="background1" w:themeFillShade="A6"/>
            <w:vAlign w:val="center"/>
          </w:tcPr>
          <w:p w14:paraId="5E6EDEBD" w14:textId="22FFED3F"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17C0D062" w14:textId="76D82E23"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5B06F82C"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356B8F25" w14:textId="5C77F36E"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0C2D54">
              <w:rPr>
                <w:rFonts w:eastAsia="Times New Roman" w:cs="Arial"/>
                <w:b/>
                <w:bCs/>
                <w:color w:val="000000"/>
                <w:kern w:val="0"/>
                <w:sz w:val="16"/>
                <w:szCs w:val="16"/>
                <w:lang w:eastAsia="en-GB"/>
                <w14:ligatures w14:val="none"/>
              </w:rPr>
              <w:t>none</w:t>
            </w:r>
          </w:p>
        </w:tc>
      </w:tr>
      <w:tr w:rsidR="000A3D50" w:rsidRPr="0077195A" w14:paraId="71238E41" w14:textId="77777777" w:rsidTr="009B0EB6">
        <w:trPr>
          <w:trHeight w:val="290"/>
        </w:trPr>
        <w:tc>
          <w:tcPr>
            <w:tcW w:w="1212" w:type="dxa"/>
            <w:vMerge/>
          </w:tcPr>
          <w:p w14:paraId="3929AB4A"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2DE99FC0" w14:textId="13DE1C35"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Work that is meaningful</w:t>
            </w:r>
          </w:p>
        </w:tc>
        <w:tc>
          <w:tcPr>
            <w:tcW w:w="1305" w:type="dxa"/>
            <w:shd w:val="clear" w:color="auto" w:fill="00FF00"/>
            <w:vAlign w:val="center"/>
          </w:tcPr>
          <w:p w14:paraId="51A81A88" w14:textId="4F3D3DF6"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4C07031E" w14:textId="5D6A4A0F"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440F7429"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1FE80FB4" w14:textId="5ABC207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100482A9" w14:textId="77777777" w:rsidTr="009B0EB6">
        <w:trPr>
          <w:trHeight w:val="290"/>
        </w:trPr>
        <w:tc>
          <w:tcPr>
            <w:tcW w:w="1212" w:type="dxa"/>
            <w:vMerge/>
          </w:tcPr>
          <w:p w14:paraId="469CB7F5"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19D7659A" w14:textId="4AECD573"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Opportunities to progress</w:t>
            </w:r>
          </w:p>
        </w:tc>
        <w:tc>
          <w:tcPr>
            <w:tcW w:w="1305" w:type="dxa"/>
            <w:shd w:val="clear" w:color="auto" w:fill="A6A6A6" w:themeFill="background1" w:themeFillShade="A6"/>
            <w:vAlign w:val="center"/>
          </w:tcPr>
          <w:p w14:paraId="2AD20CFC" w14:textId="7B7EE96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7C1535C4" w14:textId="2013989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54BC9E9B"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631D8AA1" w14:textId="1E96CAE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45266A7A" w14:textId="77777777" w:rsidTr="009B0EB6">
        <w:trPr>
          <w:trHeight w:val="290"/>
        </w:trPr>
        <w:tc>
          <w:tcPr>
            <w:tcW w:w="1212" w:type="dxa"/>
            <w:vMerge/>
          </w:tcPr>
          <w:p w14:paraId="6F09B38A"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43029EE4" w14:textId="7AC57F74"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Safe and healthy work environments</w:t>
            </w:r>
          </w:p>
        </w:tc>
        <w:tc>
          <w:tcPr>
            <w:tcW w:w="1305" w:type="dxa"/>
            <w:shd w:val="clear" w:color="auto" w:fill="A6A6A6" w:themeFill="background1" w:themeFillShade="A6"/>
            <w:vAlign w:val="center"/>
          </w:tcPr>
          <w:p w14:paraId="06C28FA9" w14:textId="4ECDB305"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18153B07" w14:textId="26CC4D69"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018646C6"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1755DB7F" w14:textId="29084DC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14C81033" w14:textId="77777777" w:rsidTr="009B0EB6">
        <w:trPr>
          <w:trHeight w:val="290"/>
        </w:trPr>
        <w:tc>
          <w:tcPr>
            <w:tcW w:w="1212" w:type="dxa"/>
            <w:vMerge w:val="restart"/>
            <w:vAlign w:val="center"/>
          </w:tcPr>
          <w:p w14:paraId="168773C2" w14:textId="23E8F065"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Education and learning</w:t>
            </w:r>
          </w:p>
        </w:tc>
        <w:tc>
          <w:tcPr>
            <w:tcW w:w="2979" w:type="dxa"/>
            <w:tcBorders>
              <w:top w:val="nil"/>
              <w:left w:val="single" w:sz="4" w:space="0" w:color="auto"/>
              <w:bottom w:val="single" w:sz="4" w:space="0" w:color="auto"/>
              <w:right w:val="single" w:sz="4" w:space="0" w:color="auto"/>
            </w:tcBorders>
            <w:shd w:val="clear" w:color="auto" w:fill="auto"/>
            <w:vAlign w:val="center"/>
          </w:tcPr>
          <w:p w14:paraId="23038BC3" w14:textId="05B78DD0"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Access to high quality nursery and early years provision</w:t>
            </w:r>
          </w:p>
        </w:tc>
        <w:tc>
          <w:tcPr>
            <w:tcW w:w="1305" w:type="dxa"/>
            <w:shd w:val="clear" w:color="auto" w:fill="00B050"/>
            <w:vAlign w:val="center"/>
          </w:tcPr>
          <w:p w14:paraId="25DFC07F" w14:textId="4459981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592" w:type="dxa"/>
            <w:shd w:val="clear" w:color="auto" w:fill="auto"/>
            <w:noWrap/>
            <w:vAlign w:val="center"/>
            <w:hideMark/>
          </w:tcPr>
          <w:p w14:paraId="6DCFA0EF" w14:textId="3F11B87F"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869" w:type="dxa"/>
            <w:shd w:val="clear" w:color="auto" w:fill="auto"/>
            <w:vAlign w:val="center"/>
            <w:hideMark/>
          </w:tcPr>
          <w:p w14:paraId="515DF020"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1BD1ECD8" w14:textId="177B3D6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28A1292D" w14:textId="77777777" w:rsidTr="009B0EB6">
        <w:trPr>
          <w:trHeight w:val="360"/>
        </w:trPr>
        <w:tc>
          <w:tcPr>
            <w:tcW w:w="1212" w:type="dxa"/>
            <w:vMerge/>
          </w:tcPr>
          <w:p w14:paraId="52B5ABC2"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08B6CA6F" w14:textId="6DC82406"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Access to good schools with great teachers and inspiring curriculums</w:t>
            </w:r>
          </w:p>
        </w:tc>
        <w:tc>
          <w:tcPr>
            <w:tcW w:w="1305" w:type="dxa"/>
            <w:shd w:val="clear" w:color="auto" w:fill="00FF00"/>
            <w:vAlign w:val="center"/>
          </w:tcPr>
          <w:p w14:paraId="7CB7EAE6" w14:textId="3C2D6D72"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5A221E30" w14:textId="7CD46F1F"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69ECF0F9"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41E582FB" w14:textId="35F9AF54"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10DDD2E3" w14:textId="77777777" w:rsidTr="009B0EB6">
        <w:trPr>
          <w:trHeight w:val="290"/>
        </w:trPr>
        <w:tc>
          <w:tcPr>
            <w:tcW w:w="1212" w:type="dxa"/>
            <w:vMerge/>
          </w:tcPr>
          <w:p w14:paraId="147C02A8"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7F1C5971" w14:textId="321AF49D"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 xml:space="preserve">Adult learning opportunities </w:t>
            </w:r>
          </w:p>
        </w:tc>
        <w:tc>
          <w:tcPr>
            <w:tcW w:w="1305" w:type="dxa"/>
            <w:shd w:val="clear" w:color="auto" w:fill="00FF00"/>
            <w:vAlign w:val="center"/>
          </w:tcPr>
          <w:p w14:paraId="2F04CD5C" w14:textId="35CC913F"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49B57D30" w14:textId="65920CE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52906C1C"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09904791" w14:textId="0286081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69C1CC7B" w14:textId="77777777" w:rsidTr="009B0EB6">
        <w:trPr>
          <w:trHeight w:val="260"/>
        </w:trPr>
        <w:tc>
          <w:tcPr>
            <w:tcW w:w="1212" w:type="dxa"/>
            <w:vMerge/>
          </w:tcPr>
          <w:p w14:paraId="1D783A8A"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636C411C" w14:textId="4F26FD61"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Support and provision for children and adults with additional needs</w:t>
            </w:r>
          </w:p>
        </w:tc>
        <w:tc>
          <w:tcPr>
            <w:tcW w:w="1305" w:type="dxa"/>
            <w:shd w:val="clear" w:color="auto" w:fill="00FF00"/>
            <w:vAlign w:val="center"/>
          </w:tcPr>
          <w:p w14:paraId="39470FDC" w14:textId="03ECE7C5"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28F01A85" w14:textId="51AEC84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1E3621CE"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1DBBAC3D" w14:textId="5F0E2A0E"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512F5B49" w14:textId="77777777" w:rsidTr="009B0EB6">
        <w:trPr>
          <w:trHeight w:val="290"/>
        </w:trPr>
        <w:tc>
          <w:tcPr>
            <w:tcW w:w="1212" w:type="dxa"/>
            <w:vMerge w:val="restart"/>
            <w:vAlign w:val="center"/>
          </w:tcPr>
          <w:p w14:paraId="71589E75" w14:textId="4EA212EA"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Housing</w:t>
            </w:r>
          </w:p>
        </w:tc>
        <w:tc>
          <w:tcPr>
            <w:tcW w:w="2979" w:type="dxa"/>
            <w:tcBorders>
              <w:top w:val="nil"/>
              <w:left w:val="single" w:sz="4" w:space="0" w:color="auto"/>
              <w:bottom w:val="single" w:sz="4" w:space="0" w:color="auto"/>
              <w:right w:val="single" w:sz="4" w:space="0" w:color="auto"/>
            </w:tcBorders>
            <w:shd w:val="clear" w:color="auto" w:fill="auto"/>
            <w:vAlign w:val="center"/>
          </w:tcPr>
          <w:p w14:paraId="7C44AE8E" w14:textId="25D363FB"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Enough space for the household</w:t>
            </w:r>
          </w:p>
        </w:tc>
        <w:tc>
          <w:tcPr>
            <w:tcW w:w="1305" w:type="dxa"/>
            <w:shd w:val="clear" w:color="auto" w:fill="A6A6A6" w:themeFill="background1" w:themeFillShade="A6"/>
            <w:vAlign w:val="center"/>
          </w:tcPr>
          <w:p w14:paraId="4105F14F" w14:textId="328427C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4ACE766E" w14:textId="2453E1B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6DA23B71"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03CF43F5" w14:textId="187C8DC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470ADFE1" w14:textId="77777777" w:rsidTr="009B0EB6">
        <w:trPr>
          <w:trHeight w:val="290"/>
        </w:trPr>
        <w:tc>
          <w:tcPr>
            <w:tcW w:w="1212" w:type="dxa"/>
            <w:vMerge/>
          </w:tcPr>
          <w:p w14:paraId="68E0CAA7"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6F7F2B4B" w14:textId="39AF63AF"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A quality home that is affordable</w:t>
            </w:r>
          </w:p>
        </w:tc>
        <w:tc>
          <w:tcPr>
            <w:tcW w:w="1305" w:type="dxa"/>
            <w:shd w:val="clear" w:color="auto" w:fill="00FF00"/>
            <w:vAlign w:val="center"/>
          </w:tcPr>
          <w:p w14:paraId="1CFF6E3A" w14:textId="12F74534"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20CDE3B3" w14:textId="0D58A6B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15A51E40"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7A863704" w14:textId="4F68F12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28ECD618" w14:textId="77777777" w:rsidTr="009B0EB6">
        <w:trPr>
          <w:trHeight w:val="290"/>
        </w:trPr>
        <w:tc>
          <w:tcPr>
            <w:tcW w:w="1212" w:type="dxa"/>
            <w:vMerge/>
          </w:tcPr>
          <w:p w14:paraId="57A1A53A"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6EE68642" w14:textId="188FFFB4"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A home that is warm, safe and secure</w:t>
            </w:r>
          </w:p>
        </w:tc>
        <w:tc>
          <w:tcPr>
            <w:tcW w:w="1305" w:type="dxa"/>
            <w:shd w:val="clear" w:color="auto" w:fill="00FF00"/>
            <w:vAlign w:val="center"/>
          </w:tcPr>
          <w:p w14:paraId="4CB45856" w14:textId="3326A70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073B9003" w14:textId="619C855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13106B54"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77F23DBE" w14:textId="7301DC9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18D04AED" w14:textId="77777777" w:rsidTr="00FF6AEC">
        <w:trPr>
          <w:trHeight w:val="290"/>
        </w:trPr>
        <w:tc>
          <w:tcPr>
            <w:tcW w:w="1212" w:type="dxa"/>
            <w:vMerge/>
          </w:tcPr>
          <w:p w14:paraId="701428B2"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7B762916" w14:textId="675148AC"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Possibility of home ownership</w:t>
            </w:r>
          </w:p>
        </w:tc>
        <w:tc>
          <w:tcPr>
            <w:tcW w:w="1305" w:type="dxa"/>
            <w:shd w:val="clear" w:color="auto" w:fill="A6A6A6" w:themeFill="background1" w:themeFillShade="A6"/>
            <w:vAlign w:val="center"/>
          </w:tcPr>
          <w:p w14:paraId="1EBFF785" w14:textId="6CE331F3"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20DE209A" w14:textId="5C6B62F3"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04956B2C"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733D2570" w14:textId="20CB51C8"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725B1424" w14:textId="77777777" w:rsidTr="00FF6AEC">
        <w:trPr>
          <w:trHeight w:val="290"/>
        </w:trPr>
        <w:tc>
          <w:tcPr>
            <w:tcW w:w="1212" w:type="dxa"/>
            <w:vMerge w:val="restart"/>
            <w:vAlign w:val="center"/>
          </w:tcPr>
          <w:p w14:paraId="41896520" w14:textId="4F8D519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Transport</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5B28ABF9" w14:textId="345DD5BD"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Regular, reliable and affordable public transport</w:t>
            </w:r>
          </w:p>
        </w:tc>
        <w:tc>
          <w:tcPr>
            <w:tcW w:w="1305" w:type="dxa"/>
            <w:shd w:val="clear" w:color="auto" w:fill="00FF00"/>
            <w:vAlign w:val="center"/>
          </w:tcPr>
          <w:p w14:paraId="5713E95A" w14:textId="6300392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09D72232" w14:textId="2E3C36E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1D477F34"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5AE7B9B7" w14:textId="1875DFEE"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54EF4454" w14:textId="77777777" w:rsidTr="009B0EB6">
        <w:trPr>
          <w:trHeight w:val="290"/>
        </w:trPr>
        <w:tc>
          <w:tcPr>
            <w:tcW w:w="1212" w:type="dxa"/>
            <w:vMerge/>
          </w:tcPr>
          <w:p w14:paraId="3F401701"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2B70AA7E" w14:textId="0EDD72AE"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Safe roads</w:t>
            </w:r>
          </w:p>
        </w:tc>
        <w:tc>
          <w:tcPr>
            <w:tcW w:w="1305" w:type="dxa"/>
            <w:shd w:val="clear" w:color="auto" w:fill="00FF00"/>
            <w:vAlign w:val="center"/>
          </w:tcPr>
          <w:p w14:paraId="4C31EA20" w14:textId="1A9C7896"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2B20A456" w14:textId="5B46F50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1E4D4971"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1607317F" w14:textId="490117D8"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3F5DEB41" w14:textId="77777777" w:rsidTr="00FF6AEC">
        <w:trPr>
          <w:trHeight w:val="290"/>
        </w:trPr>
        <w:tc>
          <w:tcPr>
            <w:tcW w:w="1212" w:type="dxa"/>
            <w:vMerge/>
          </w:tcPr>
          <w:p w14:paraId="4A2ADA04"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1015FE7D" w14:textId="60852778"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 xml:space="preserve">Infrastructure that enables active travel </w:t>
            </w:r>
          </w:p>
        </w:tc>
        <w:tc>
          <w:tcPr>
            <w:tcW w:w="1305" w:type="dxa"/>
            <w:shd w:val="clear" w:color="auto" w:fill="00FF00"/>
            <w:vAlign w:val="center"/>
          </w:tcPr>
          <w:p w14:paraId="1AA01881" w14:textId="7FCAE4E9"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7A1D2434" w14:textId="5A23632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4B02C8FD"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44E5738B" w14:textId="7B443D01"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6B608428" w14:textId="77777777" w:rsidTr="00FF6AEC">
        <w:trPr>
          <w:trHeight w:val="290"/>
        </w:trPr>
        <w:tc>
          <w:tcPr>
            <w:tcW w:w="1212" w:type="dxa"/>
            <w:vMerge w:val="restart"/>
            <w:vAlign w:val="center"/>
          </w:tcPr>
          <w:p w14:paraId="2D429A2D" w14:textId="092A6949"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Environment around us</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1DF671F9" w14:textId="6F481184"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Access to nature, wildlife and green space</w:t>
            </w:r>
          </w:p>
        </w:tc>
        <w:tc>
          <w:tcPr>
            <w:tcW w:w="1305" w:type="dxa"/>
            <w:shd w:val="clear" w:color="auto" w:fill="00FF00"/>
            <w:vAlign w:val="center"/>
          </w:tcPr>
          <w:p w14:paraId="71D0EC65" w14:textId="25BCB75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1116EB71" w14:textId="278D465C"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375304D3"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06ECE407" w14:textId="0DA35104"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4501DB86" w14:textId="77777777" w:rsidTr="009B0EB6">
        <w:trPr>
          <w:trHeight w:val="290"/>
        </w:trPr>
        <w:tc>
          <w:tcPr>
            <w:tcW w:w="1212" w:type="dxa"/>
            <w:vMerge/>
          </w:tcPr>
          <w:p w14:paraId="122E321E"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037B3D07" w14:textId="3AD4D683"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Clean air and clean spaces</w:t>
            </w:r>
          </w:p>
        </w:tc>
        <w:tc>
          <w:tcPr>
            <w:tcW w:w="1305" w:type="dxa"/>
            <w:shd w:val="clear" w:color="auto" w:fill="00FF00"/>
            <w:vAlign w:val="center"/>
          </w:tcPr>
          <w:p w14:paraId="5B472580" w14:textId="53D2E983"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70BAE325" w14:textId="6C5385F6"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4CA902F1"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0AE2C52D" w14:textId="1E0FDFC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3FB75433" w14:textId="77777777" w:rsidTr="009B0EB6">
        <w:trPr>
          <w:trHeight w:val="380"/>
        </w:trPr>
        <w:tc>
          <w:tcPr>
            <w:tcW w:w="1212" w:type="dxa"/>
            <w:vMerge/>
          </w:tcPr>
          <w:p w14:paraId="05A03950"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62AEABDE" w14:textId="12362640"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Facilities for people of all ages, for leisure, socialising and being active</w:t>
            </w:r>
          </w:p>
        </w:tc>
        <w:tc>
          <w:tcPr>
            <w:tcW w:w="1305" w:type="dxa"/>
            <w:shd w:val="clear" w:color="auto" w:fill="00FF00"/>
            <w:vAlign w:val="center"/>
          </w:tcPr>
          <w:p w14:paraId="7900E6A6" w14:textId="5D551D0E"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734F8815" w14:textId="42C41FB3"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4D2476C1"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0AEC9DF6" w14:textId="54F06656"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4D524C77" w14:textId="77777777" w:rsidTr="009B0EB6">
        <w:trPr>
          <w:trHeight w:val="290"/>
        </w:trPr>
        <w:tc>
          <w:tcPr>
            <w:tcW w:w="1212" w:type="dxa"/>
            <w:vMerge/>
          </w:tcPr>
          <w:p w14:paraId="44C24E14"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5198F9EB" w14:textId="426623BE"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Access to affordable healthy food</w:t>
            </w:r>
          </w:p>
        </w:tc>
        <w:tc>
          <w:tcPr>
            <w:tcW w:w="1305" w:type="dxa"/>
            <w:shd w:val="clear" w:color="auto" w:fill="A6A6A6" w:themeFill="background1" w:themeFillShade="A6"/>
            <w:vAlign w:val="center"/>
          </w:tcPr>
          <w:p w14:paraId="44596472" w14:textId="25489374"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7725FF24" w14:textId="74E9B1D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869" w:type="dxa"/>
            <w:shd w:val="clear" w:color="auto" w:fill="auto"/>
            <w:vAlign w:val="center"/>
            <w:hideMark/>
          </w:tcPr>
          <w:p w14:paraId="07BA0763"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06BA0575" w14:textId="0B8E55E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00C3A10F" w14:textId="77777777" w:rsidTr="009B0EB6">
        <w:trPr>
          <w:trHeight w:val="290"/>
        </w:trPr>
        <w:tc>
          <w:tcPr>
            <w:tcW w:w="1212" w:type="dxa"/>
            <w:vMerge/>
          </w:tcPr>
          <w:p w14:paraId="059EAF06"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6550BA2C" w14:textId="6375F63B"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 xml:space="preserve">Access to </w:t>
            </w:r>
            <w:proofErr w:type="spellStart"/>
            <w:r w:rsidRPr="00310078">
              <w:rPr>
                <w:rFonts w:cs="Arial"/>
                <w:sz w:val="16"/>
                <w:szCs w:val="16"/>
              </w:rPr>
              <w:t>WiFi</w:t>
            </w:r>
            <w:proofErr w:type="spellEnd"/>
          </w:p>
        </w:tc>
        <w:tc>
          <w:tcPr>
            <w:tcW w:w="1305" w:type="dxa"/>
            <w:shd w:val="clear" w:color="auto" w:fill="A6A6A6" w:themeFill="background1" w:themeFillShade="A6"/>
            <w:vAlign w:val="center"/>
          </w:tcPr>
          <w:p w14:paraId="61F19644" w14:textId="6C4D9C29"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694C4140" w14:textId="342DF3E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2D703427"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448D9854" w14:textId="28E78B9F"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6B19BD59" w14:textId="77777777" w:rsidTr="009B0EB6">
        <w:trPr>
          <w:trHeight w:val="290"/>
        </w:trPr>
        <w:tc>
          <w:tcPr>
            <w:tcW w:w="1212" w:type="dxa"/>
            <w:vMerge w:val="restart"/>
            <w:vAlign w:val="center"/>
          </w:tcPr>
          <w:p w14:paraId="0A26E6FF" w14:textId="4DE78236"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Community and relationships</w:t>
            </w:r>
          </w:p>
        </w:tc>
        <w:tc>
          <w:tcPr>
            <w:tcW w:w="2979" w:type="dxa"/>
            <w:tcBorders>
              <w:top w:val="nil"/>
              <w:left w:val="single" w:sz="4" w:space="0" w:color="auto"/>
              <w:bottom w:val="single" w:sz="4" w:space="0" w:color="auto"/>
              <w:right w:val="single" w:sz="4" w:space="0" w:color="auto"/>
            </w:tcBorders>
            <w:shd w:val="clear" w:color="auto" w:fill="auto"/>
            <w:vAlign w:val="center"/>
          </w:tcPr>
          <w:p w14:paraId="41FCF635" w14:textId="3F7416D7"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Close, caring relationships and people to rely on</w:t>
            </w:r>
          </w:p>
        </w:tc>
        <w:tc>
          <w:tcPr>
            <w:tcW w:w="1305" w:type="dxa"/>
            <w:shd w:val="clear" w:color="auto" w:fill="00FF00"/>
            <w:vAlign w:val="center"/>
          </w:tcPr>
          <w:p w14:paraId="376121F7" w14:textId="786CB49F"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6C066FEC" w14:textId="3C44D30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4E00A8C5"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0A577280" w14:textId="29E10C0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6D1A794C" w14:textId="77777777" w:rsidTr="009B0EB6">
        <w:trPr>
          <w:trHeight w:val="290"/>
        </w:trPr>
        <w:tc>
          <w:tcPr>
            <w:tcW w:w="1212" w:type="dxa"/>
            <w:vMerge/>
          </w:tcPr>
          <w:p w14:paraId="5E161FCC"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35DE6492" w14:textId="639D150A"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Safe, well policed, and crime-free neighbourhood</w:t>
            </w:r>
          </w:p>
        </w:tc>
        <w:tc>
          <w:tcPr>
            <w:tcW w:w="1305" w:type="dxa"/>
            <w:shd w:val="clear" w:color="auto" w:fill="00FF00"/>
            <w:vAlign w:val="center"/>
          </w:tcPr>
          <w:p w14:paraId="142E6E6D" w14:textId="7D5A2EF8"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5581DEA4" w14:textId="056BD09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72471536"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2C05BE71" w14:textId="07A1A81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49C04D1D" w14:textId="77777777" w:rsidTr="009B0EB6">
        <w:trPr>
          <w:trHeight w:val="290"/>
        </w:trPr>
        <w:tc>
          <w:tcPr>
            <w:tcW w:w="1212" w:type="dxa"/>
            <w:vMerge/>
          </w:tcPr>
          <w:p w14:paraId="46A6C67A"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0FF25E38" w14:textId="1C3CFFCB"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 xml:space="preserve">Opportunities for participation </w:t>
            </w:r>
          </w:p>
        </w:tc>
        <w:tc>
          <w:tcPr>
            <w:tcW w:w="1305" w:type="dxa"/>
            <w:shd w:val="clear" w:color="auto" w:fill="00FF00"/>
            <w:vAlign w:val="center"/>
          </w:tcPr>
          <w:p w14:paraId="75B86839" w14:textId="07C8E00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2BAC3AD8" w14:textId="01E97EF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095A290B"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62E543CA" w14:textId="1A009E44"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006B6DA8" w14:textId="77777777" w:rsidTr="009B0EB6">
        <w:trPr>
          <w:trHeight w:val="290"/>
        </w:trPr>
        <w:tc>
          <w:tcPr>
            <w:tcW w:w="1212" w:type="dxa"/>
            <w:vMerge/>
          </w:tcPr>
          <w:p w14:paraId="63F73664"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0317DEB7" w14:textId="6B2DDC72"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Celebrating our culture and heritage</w:t>
            </w:r>
          </w:p>
        </w:tc>
        <w:tc>
          <w:tcPr>
            <w:tcW w:w="1305" w:type="dxa"/>
            <w:shd w:val="clear" w:color="auto" w:fill="00B050"/>
            <w:vAlign w:val="center"/>
          </w:tcPr>
          <w:p w14:paraId="1C3EB0FA" w14:textId="404615E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592" w:type="dxa"/>
            <w:shd w:val="clear" w:color="auto" w:fill="auto"/>
            <w:noWrap/>
            <w:vAlign w:val="center"/>
            <w:hideMark/>
          </w:tcPr>
          <w:p w14:paraId="715B3A5B" w14:textId="5B45B50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53DAB9AE"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09123589" w14:textId="1A55CD43"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279319B3" w14:textId="77777777" w:rsidTr="009B0EB6">
        <w:trPr>
          <w:trHeight w:val="290"/>
        </w:trPr>
        <w:tc>
          <w:tcPr>
            <w:tcW w:w="1212" w:type="dxa"/>
            <w:vMerge/>
          </w:tcPr>
          <w:p w14:paraId="6B6B2F26"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3D447E8D" w14:textId="596EE91D"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Cohesion and neighbourliness</w:t>
            </w:r>
          </w:p>
        </w:tc>
        <w:tc>
          <w:tcPr>
            <w:tcW w:w="1305" w:type="dxa"/>
            <w:shd w:val="clear" w:color="auto" w:fill="00FF00"/>
            <w:vAlign w:val="center"/>
          </w:tcPr>
          <w:p w14:paraId="027F12F1" w14:textId="5BC1FCD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345A8293" w14:textId="0A192A79"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0F501241"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0DD90638" w14:textId="4F838FF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740042B0" w14:textId="77777777" w:rsidTr="009B0EB6">
        <w:trPr>
          <w:trHeight w:val="290"/>
        </w:trPr>
        <w:tc>
          <w:tcPr>
            <w:tcW w:w="1212" w:type="dxa"/>
            <w:vMerge/>
          </w:tcPr>
          <w:p w14:paraId="21FB0B37"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5050C823" w14:textId="0EF1E65D"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 xml:space="preserve">Active voluntary, community, and faith groups </w:t>
            </w:r>
          </w:p>
        </w:tc>
        <w:tc>
          <w:tcPr>
            <w:tcW w:w="1305" w:type="dxa"/>
            <w:shd w:val="clear" w:color="auto" w:fill="00FF00"/>
            <w:vAlign w:val="center"/>
          </w:tcPr>
          <w:p w14:paraId="4FA4178D" w14:textId="3C0E262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514DA11F" w14:textId="6B91B39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2A2B0BD6"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5071E7F5" w14:textId="792CE38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02541287" w14:textId="77777777" w:rsidTr="009B0EB6">
        <w:trPr>
          <w:trHeight w:val="290"/>
        </w:trPr>
        <w:tc>
          <w:tcPr>
            <w:tcW w:w="1212" w:type="dxa"/>
            <w:vMerge w:val="restart"/>
            <w:vAlign w:val="center"/>
          </w:tcPr>
          <w:p w14:paraId="22387242" w14:textId="096525D8"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Health and social care services</w:t>
            </w:r>
          </w:p>
        </w:tc>
        <w:tc>
          <w:tcPr>
            <w:tcW w:w="2979" w:type="dxa"/>
            <w:tcBorders>
              <w:top w:val="nil"/>
              <w:left w:val="single" w:sz="4" w:space="0" w:color="auto"/>
              <w:bottom w:val="single" w:sz="4" w:space="0" w:color="auto"/>
              <w:right w:val="single" w:sz="4" w:space="0" w:color="auto"/>
            </w:tcBorders>
            <w:shd w:val="clear" w:color="auto" w:fill="auto"/>
            <w:vAlign w:val="center"/>
          </w:tcPr>
          <w:p w14:paraId="2F71D140" w14:textId="03C53C11"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Availability</w:t>
            </w:r>
            <w:r w:rsidR="00CA4F2C">
              <w:rPr>
                <w:rFonts w:cs="Arial"/>
                <w:sz w:val="16"/>
                <w:szCs w:val="16"/>
              </w:rPr>
              <w:t xml:space="preserve"> of services</w:t>
            </w:r>
          </w:p>
        </w:tc>
        <w:tc>
          <w:tcPr>
            <w:tcW w:w="1305" w:type="dxa"/>
            <w:shd w:val="clear" w:color="auto" w:fill="00FF00"/>
            <w:vAlign w:val="center"/>
          </w:tcPr>
          <w:p w14:paraId="791EB136" w14:textId="05DAF37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490B416A" w14:textId="11E0D381"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4FD95380"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5F654717" w14:textId="1D328CA5"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20796F7E" w14:textId="77777777" w:rsidTr="009B0EB6">
        <w:trPr>
          <w:trHeight w:val="290"/>
        </w:trPr>
        <w:tc>
          <w:tcPr>
            <w:tcW w:w="1212" w:type="dxa"/>
            <w:vMerge/>
          </w:tcPr>
          <w:p w14:paraId="66913650"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4F15F9E7" w14:textId="15F7ED3D"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Awareness</w:t>
            </w:r>
            <w:r w:rsidR="00CA4F2C">
              <w:rPr>
                <w:rFonts w:cs="Arial"/>
                <w:sz w:val="16"/>
                <w:szCs w:val="16"/>
              </w:rPr>
              <w:t xml:space="preserve"> of services</w:t>
            </w:r>
          </w:p>
        </w:tc>
        <w:tc>
          <w:tcPr>
            <w:tcW w:w="1305" w:type="dxa"/>
            <w:shd w:val="clear" w:color="auto" w:fill="A6A6A6" w:themeFill="background1" w:themeFillShade="A6"/>
            <w:vAlign w:val="center"/>
          </w:tcPr>
          <w:p w14:paraId="2D48E7D8" w14:textId="3BBB371C"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6E577093" w14:textId="17EE553E"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2B86A5B3"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678F9CF7" w14:textId="3898F7E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10F9F195" w14:textId="77777777" w:rsidTr="009B0EB6">
        <w:trPr>
          <w:trHeight w:val="290"/>
        </w:trPr>
        <w:tc>
          <w:tcPr>
            <w:tcW w:w="1212" w:type="dxa"/>
            <w:vMerge/>
          </w:tcPr>
          <w:p w14:paraId="1D44737D"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53D4CBD0" w14:textId="7AA1131C"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Access</w:t>
            </w:r>
            <w:r w:rsidR="00B60A49">
              <w:rPr>
                <w:rFonts w:cs="Arial"/>
                <w:sz w:val="16"/>
                <w:szCs w:val="16"/>
              </w:rPr>
              <w:t>ibility of services</w:t>
            </w:r>
          </w:p>
        </w:tc>
        <w:tc>
          <w:tcPr>
            <w:tcW w:w="1305" w:type="dxa"/>
            <w:shd w:val="clear" w:color="auto" w:fill="00FF00"/>
            <w:vAlign w:val="center"/>
          </w:tcPr>
          <w:p w14:paraId="58AEA33D" w14:textId="183DF1F5"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6DB6FE80" w14:textId="78FE8E86"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204E6A84"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7B5900B9" w14:textId="3DC3BEA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3AF027DC" w14:textId="77777777" w:rsidTr="009B0EB6">
        <w:trPr>
          <w:trHeight w:val="290"/>
        </w:trPr>
        <w:tc>
          <w:tcPr>
            <w:tcW w:w="1212" w:type="dxa"/>
            <w:vMerge/>
          </w:tcPr>
          <w:p w14:paraId="1E584E7E"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45A92E17" w14:textId="30BBB35A" w:rsidR="000A3D50" w:rsidRPr="00310078" w:rsidRDefault="00A803DA" w:rsidP="000A3D50">
            <w:pPr>
              <w:spacing w:after="0" w:line="240" w:lineRule="auto"/>
              <w:rPr>
                <w:rFonts w:eastAsia="Times New Roman" w:cs="Arial"/>
                <w:b/>
                <w:bCs/>
                <w:kern w:val="0"/>
                <w:sz w:val="16"/>
                <w:szCs w:val="16"/>
                <w:lang w:eastAsia="en-GB"/>
                <w14:ligatures w14:val="none"/>
              </w:rPr>
            </w:pPr>
            <w:r w:rsidRPr="00A803DA">
              <w:rPr>
                <w:rFonts w:cs="Arial"/>
                <w:sz w:val="16"/>
                <w:szCs w:val="16"/>
              </w:rPr>
              <w:t>Services that support me to manage my own care</w:t>
            </w:r>
          </w:p>
        </w:tc>
        <w:tc>
          <w:tcPr>
            <w:tcW w:w="1305" w:type="dxa"/>
            <w:shd w:val="clear" w:color="auto" w:fill="AEAAAA" w:themeFill="background2" w:themeFillShade="BF"/>
            <w:vAlign w:val="center"/>
          </w:tcPr>
          <w:p w14:paraId="2A253FC6" w14:textId="1B78141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5FB5A769" w14:textId="153B973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56E44F85"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0FCB7C22" w14:textId="5C57EC8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1845F4" w:rsidRPr="0077195A" w14:paraId="3C7147A2" w14:textId="77777777" w:rsidTr="001845F4">
        <w:trPr>
          <w:trHeight w:val="498"/>
        </w:trPr>
        <w:tc>
          <w:tcPr>
            <w:tcW w:w="1212" w:type="dxa"/>
            <w:vMerge/>
          </w:tcPr>
          <w:p w14:paraId="17FC1253" w14:textId="77777777" w:rsidR="001845F4" w:rsidRPr="0077195A" w:rsidRDefault="001845F4"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right w:val="single" w:sz="4" w:space="0" w:color="auto"/>
            </w:tcBorders>
            <w:shd w:val="clear" w:color="auto" w:fill="auto"/>
            <w:vAlign w:val="center"/>
          </w:tcPr>
          <w:p w14:paraId="51024C16" w14:textId="1D50CC32" w:rsidR="001845F4" w:rsidRPr="00310078" w:rsidRDefault="001845F4" w:rsidP="000A3D50">
            <w:pPr>
              <w:spacing w:after="0" w:line="240" w:lineRule="auto"/>
              <w:rPr>
                <w:rFonts w:eastAsia="Times New Roman" w:cs="Arial"/>
                <w:b/>
                <w:bCs/>
                <w:kern w:val="0"/>
                <w:sz w:val="16"/>
                <w:szCs w:val="16"/>
                <w:lang w:eastAsia="en-GB"/>
                <w14:ligatures w14:val="none"/>
              </w:rPr>
            </w:pPr>
            <w:r w:rsidRPr="00310078">
              <w:rPr>
                <w:rFonts w:cs="Arial"/>
                <w:sz w:val="16"/>
                <w:szCs w:val="16"/>
              </w:rPr>
              <w:t>Quality</w:t>
            </w:r>
            <w:r>
              <w:rPr>
                <w:rFonts w:cs="Arial"/>
                <w:sz w:val="16"/>
                <w:szCs w:val="16"/>
              </w:rPr>
              <w:t xml:space="preserve">, safety and being treated with kindness and compassion </w:t>
            </w:r>
          </w:p>
        </w:tc>
        <w:tc>
          <w:tcPr>
            <w:tcW w:w="1305" w:type="dxa"/>
            <w:shd w:val="clear" w:color="auto" w:fill="00FF00"/>
            <w:vAlign w:val="center"/>
          </w:tcPr>
          <w:p w14:paraId="12F2AF72" w14:textId="77777777" w:rsidR="001845F4" w:rsidRPr="0077195A" w:rsidRDefault="001845F4"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p w14:paraId="70B10A19" w14:textId="31B888BC" w:rsidR="001845F4" w:rsidRPr="0077195A" w:rsidRDefault="001845F4" w:rsidP="000A3D50">
            <w:pPr>
              <w:spacing w:after="0" w:line="240" w:lineRule="auto"/>
              <w:jc w:val="center"/>
              <w:rPr>
                <w:rFonts w:eastAsia="Times New Roman" w:cs="Arial"/>
                <w:b/>
                <w:bCs/>
                <w:color w:val="000000"/>
                <w:kern w:val="0"/>
                <w:sz w:val="16"/>
                <w:szCs w:val="16"/>
                <w:lang w:eastAsia="en-GB"/>
                <w14:ligatures w14:val="none"/>
              </w:rPr>
            </w:pPr>
          </w:p>
        </w:tc>
        <w:tc>
          <w:tcPr>
            <w:tcW w:w="1592" w:type="dxa"/>
            <w:shd w:val="clear" w:color="auto" w:fill="auto"/>
            <w:noWrap/>
            <w:vAlign w:val="center"/>
            <w:hideMark/>
          </w:tcPr>
          <w:p w14:paraId="3B15B3E6" w14:textId="77777777" w:rsidR="001845F4" w:rsidRPr="0077195A" w:rsidRDefault="001845F4"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p w14:paraId="2A35F605" w14:textId="0AE17D29" w:rsidR="001845F4" w:rsidRPr="0077195A" w:rsidRDefault="001845F4" w:rsidP="000A3D50">
            <w:pPr>
              <w:spacing w:after="0" w:line="240" w:lineRule="auto"/>
              <w:jc w:val="center"/>
              <w:rPr>
                <w:rFonts w:eastAsia="Times New Roman" w:cs="Arial"/>
                <w:b/>
                <w:bCs/>
                <w:color w:val="000000"/>
                <w:kern w:val="0"/>
                <w:sz w:val="16"/>
                <w:szCs w:val="16"/>
                <w:lang w:eastAsia="en-GB"/>
                <w14:ligatures w14:val="none"/>
              </w:rPr>
            </w:pPr>
          </w:p>
        </w:tc>
        <w:tc>
          <w:tcPr>
            <w:tcW w:w="1869" w:type="dxa"/>
            <w:shd w:val="clear" w:color="auto" w:fill="auto"/>
            <w:vAlign w:val="center"/>
            <w:hideMark/>
          </w:tcPr>
          <w:p w14:paraId="732BE226" w14:textId="12081A03" w:rsidR="001845F4" w:rsidRPr="0077195A" w:rsidRDefault="001845F4"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758FBED1" w14:textId="2D28236F" w:rsidR="001845F4" w:rsidRPr="0077195A" w:rsidRDefault="001845F4" w:rsidP="001845F4">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110D1317" w14:textId="77777777" w:rsidTr="00D21BF2">
        <w:trPr>
          <w:trHeight w:val="290"/>
        </w:trPr>
        <w:tc>
          <w:tcPr>
            <w:tcW w:w="1212" w:type="dxa"/>
            <w:vMerge/>
          </w:tcPr>
          <w:p w14:paraId="15944163"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0765BE47" w14:textId="70204823"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Focussing on prevention and treatment of disease and ill health</w:t>
            </w:r>
          </w:p>
        </w:tc>
        <w:tc>
          <w:tcPr>
            <w:tcW w:w="1305" w:type="dxa"/>
            <w:shd w:val="clear" w:color="auto" w:fill="00B050"/>
            <w:vAlign w:val="center"/>
          </w:tcPr>
          <w:p w14:paraId="628EE478" w14:textId="3F11EE36" w:rsidR="000A3D50" w:rsidRPr="0077195A" w:rsidRDefault="00D21BF2" w:rsidP="000A3D50">
            <w:pPr>
              <w:spacing w:after="0" w:line="240" w:lineRule="auto"/>
              <w:jc w:val="center"/>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moderate</w:t>
            </w:r>
          </w:p>
        </w:tc>
        <w:tc>
          <w:tcPr>
            <w:tcW w:w="1592" w:type="dxa"/>
            <w:shd w:val="clear" w:color="auto" w:fill="auto"/>
            <w:noWrap/>
            <w:vAlign w:val="center"/>
            <w:hideMark/>
          </w:tcPr>
          <w:p w14:paraId="62943257" w14:textId="14B87C4D" w:rsidR="000A3D50" w:rsidRPr="0077195A" w:rsidRDefault="00D21BF2" w:rsidP="000A3D50">
            <w:pPr>
              <w:spacing w:after="0" w:line="240" w:lineRule="auto"/>
              <w:jc w:val="center"/>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moderate</w:t>
            </w:r>
          </w:p>
        </w:tc>
        <w:tc>
          <w:tcPr>
            <w:tcW w:w="1869" w:type="dxa"/>
            <w:shd w:val="clear" w:color="auto" w:fill="auto"/>
            <w:vAlign w:val="center"/>
            <w:hideMark/>
          </w:tcPr>
          <w:p w14:paraId="6A5C20B3"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6B5F5ED9" w14:textId="4E19E23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7DF8A0F9" w14:textId="77777777" w:rsidTr="009B0EB6">
        <w:trPr>
          <w:trHeight w:val="290"/>
        </w:trPr>
        <w:tc>
          <w:tcPr>
            <w:tcW w:w="1212" w:type="dxa"/>
            <w:vMerge w:val="restart"/>
            <w:vAlign w:val="center"/>
          </w:tcPr>
          <w:p w14:paraId="12BEE705" w14:textId="5539B0FC"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Looking after my health</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54318B09" w14:textId="217C6C2A"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Eating well</w:t>
            </w:r>
          </w:p>
        </w:tc>
        <w:tc>
          <w:tcPr>
            <w:tcW w:w="1305" w:type="dxa"/>
            <w:shd w:val="clear" w:color="auto" w:fill="00FF00"/>
            <w:vAlign w:val="center"/>
          </w:tcPr>
          <w:p w14:paraId="07B1095A" w14:textId="6AB93612"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3DA21C58" w14:textId="37CB275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0F261E49"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4464807B" w14:textId="757EB9DC"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19CAB74C" w14:textId="77777777" w:rsidTr="009B0EB6">
        <w:trPr>
          <w:trHeight w:val="290"/>
        </w:trPr>
        <w:tc>
          <w:tcPr>
            <w:tcW w:w="1212" w:type="dxa"/>
            <w:vMerge/>
          </w:tcPr>
          <w:p w14:paraId="5355C9EC"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01F35F26" w14:textId="3D4E4E11"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Being creative</w:t>
            </w:r>
          </w:p>
        </w:tc>
        <w:tc>
          <w:tcPr>
            <w:tcW w:w="1305" w:type="dxa"/>
            <w:shd w:val="clear" w:color="auto" w:fill="00B050"/>
            <w:vAlign w:val="center"/>
          </w:tcPr>
          <w:p w14:paraId="1937C2AE" w14:textId="5E5C3C22"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592" w:type="dxa"/>
            <w:shd w:val="clear" w:color="auto" w:fill="auto"/>
            <w:noWrap/>
            <w:vAlign w:val="center"/>
            <w:hideMark/>
          </w:tcPr>
          <w:p w14:paraId="46445BD4" w14:textId="2F9C460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869" w:type="dxa"/>
            <w:shd w:val="clear" w:color="auto" w:fill="auto"/>
            <w:vAlign w:val="center"/>
            <w:hideMark/>
          </w:tcPr>
          <w:p w14:paraId="4783B918"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2360A8D5" w14:textId="243E6FA6"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3F2068B3" w14:textId="77777777" w:rsidTr="009B0EB6">
        <w:trPr>
          <w:trHeight w:val="290"/>
        </w:trPr>
        <w:tc>
          <w:tcPr>
            <w:tcW w:w="1212" w:type="dxa"/>
            <w:vMerge/>
          </w:tcPr>
          <w:p w14:paraId="5158D863"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021575FD" w14:textId="0015AE9B"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Giving and volunteering</w:t>
            </w:r>
          </w:p>
        </w:tc>
        <w:tc>
          <w:tcPr>
            <w:tcW w:w="1305" w:type="dxa"/>
            <w:shd w:val="clear" w:color="auto" w:fill="A6A6A6" w:themeFill="background1" w:themeFillShade="A6"/>
            <w:vAlign w:val="center"/>
          </w:tcPr>
          <w:p w14:paraId="0389FFDF" w14:textId="137BDE43"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10E68CD8" w14:textId="29C19BF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77B5F0B7"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19E089CE" w14:textId="6CF6D1A8"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3FE0703D" w14:textId="77777777" w:rsidTr="009B0EB6">
        <w:trPr>
          <w:trHeight w:val="290"/>
        </w:trPr>
        <w:tc>
          <w:tcPr>
            <w:tcW w:w="1212" w:type="dxa"/>
            <w:vMerge/>
          </w:tcPr>
          <w:p w14:paraId="4DD62349"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22F41DB8" w14:textId="5AD82E46"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Being physically active</w:t>
            </w:r>
          </w:p>
        </w:tc>
        <w:tc>
          <w:tcPr>
            <w:tcW w:w="1305" w:type="dxa"/>
            <w:shd w:val="clear" w:color="auto" w:fill="00FF00"/>
            <w:vAlign w:val="center"/>
          </w:tcPr>
          <w:p w14:paraId="4344DC76" w14:textId="120A782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595D79CF" w14:textId="7BA6A64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7216F1C8"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754681F6" w14:textId="56F8AA22"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6A53EF83" w14:textId="77777777" w:rsidTr="009B0EB6">
        <w:trPr>
          <w:trHeight w:val="290"/>
        </w:trPr>
        <w:tc>
          <w:tcPr>
            <w:tcW w:w="1212" w:type="dxa"/>
            <w:vMerge/>
          </w:tcPr>
          <w:p w14:paraId="194820DA"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09154F60" w14:textId="32741597"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If/how I use substances</w:t>
            </w:r>
          </w:p>
        </w:tc>
        <w:tc>
          <w:tcPr>
            <w:tcW w:w="1305" w:type="dxa"/>
            <w:shd w:val="clear" w:color="auto" w:fill="00B050"/>
            <w:vAlign w:val="center"/>
          </w:tcPr>
          <w:p w14:paraId="744CAA52" w14:textId="36AF178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592" w:type="dxa"/>
            <w:shd w:val="clear" w:color="auto" w:fill="auto"/>
            <w:noWrap/>
            <w:vAlign w:val="center"/>
            <w:hideMark/>
          </w:tcPr>
          <w:p w14:paraId="203EB81E" w14:textId="6AE5286C"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869" w:type="dxa"/>
            <w:shd w:val="clear" w:color="auto" w:fill="auto"/>
            <w:vAlign w:val="center"/>
            <w:hideMark/>
          </w:tcPr>
          <w:p w14:paraId="212A1637"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66A3021C" w14:textId="5055A13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06F21F03" w14:textId="77777777" w:rsidTr="009B0EB6">
        <w:trPr>
          <w:trHeight w:val="290"/>
        </w:trPr>
        <w:tc>
          <w:tcPr>
            <w:tcW w:w="1212" w:type="dxa"/>
            <w:vMerge/>
          </w:tcPr>
          <w:p w14:paraId="6F6BFA02"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43B9E558" w14:textId="2A6D0106"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Continually learning</w:t>
            </w:r>
          </w:p>
        </w:tc>
        <w:tc>
          <w:tcPr>
            <w:tcW w:w="1305" w:type="dxa"/>
            <w:shd w:val="clear" w:color="auto" w:fill="A6A6A6" w:themeFill="background1" w:themeFillShade="A6"/>
            <w:vAlign w:val="center"/>
          </w:tcPr>
          <w:p w14:paraId="7D175199" w14:textId="7627515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31185360" w14:textId="3B245D2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0D435B1A"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6C0AA406" w14:textId="53DACBD2"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1AE004F3" w14:textId="77777777" w:rsidTr="009B0EB6">
        <w:trPr>
          <w:trHeight w:val="290"/>
        </w:trPr>
        <w:tc>
          <w:tcPr>
            <w:tcW w:w="1212" w:type="dxa"/>
            <w:vMerge/>
          </w:tcPr>
          <w:p w14:paraId="4A935F12"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5718AB7C" w14:textId="32CCFB61"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Quality sleep</w:t>
            </w:r>
          </w:p>
        </w:tc>
        <w:tc>
          <w:tcPr>
            <w:tcW w:w="1305" w:type="dxa"/>
            <w:shd w:val="clear" w:color="auto" w:fill="A6A6A6" w:themeFill="background1" w:themeFillShade="A6"/>
            <w:vAlign w:val="center"/>
          </w:tcPr>
          <w:p w14:paraId="6062E4EB" w14:textId="5D685DA1"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119C587C" w14:textId="3824371B"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35FB4ED6"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050C2DA7" w14:textId="617EA41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3564DC15" w14:textId="77777777" w:rsidTr="009B0EB6">
        <w:trPr>
          <w:trHeight w:val="290"/>
        </w:trPr>
        <w:tc>
          <w:tcPr>
            <w:tcW w:w="1212" w:type="dxa"/>
            <w:vMerge/>
          </w:tcPr>
          <w:p w14:paraId="5FE071B1"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061E52A0" w14:textId="7CD4748D"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Sexual behaviours</w:t>
            </w:r>
          </w:p>
        </w:tc>
        <w:tc>
          <w:tcPr>
            <w:tcW w:w="1305" w:type="dxa"/>
            <w:shd w:val="clear" w:color="auto" w:fill="A6A6A6" w:themeFill="background1" w:themeFillShade="A6"/>
            <w:vAlign w:val="center"/>
          </w:tcPr>
          <w:p w14:paraId="0B007455" w14:textId="07DCE06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1F2A9594" w14:textId="246D2A6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3FB90431"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37E292D5" w14:textId="6A598838"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5E46D429" w14:textId="77777777" w:rsidTr="009B0EB6">
        <w:trPr>
          <w:trHeight w:val="290"/>
        </w:trPr>
        <w:tc>
          <w:tcPr>
            <w:tcW w:w="1212" w:type="dxa"/>
            <w:vMerge/>
          </w:tcPr>
          <w:p w14:paraId="76670FF9"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626BB430" w14:textId="7D884DE3"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Manageable caring responsibilities</w:t>
            </w:r>
          </w:p>
        </w:tc>
        <w:tc>
          <w:tcPr>
            <w:tcW w:w="1305" w:type="dxa"/>
            <w:shd w:val="clear" w:color="auto" w:fill="00B050"/>
            <w:vAlign w:val="center"/>
          </w:tcPr>
          <w:p w14:paraId="20CC1EAC" w14:textId="3F998D02"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moderate</w:t>
            </w:r>
          </w:p>
        </w:tc>
        <w:tc>
          <w:tcPr>
            <w:tcW w:w="1592" w:type="dxa"/>
            <w:shd w:val="clear" w:color="auto" w:fill="auto"/>
            <w:noWrap/>
            <w:vAlign w:val="center"/>
            <w:hideMark/>
          </w:tcPr>
          <w:p w14:paraId="795BF4E8" w14:textId="6829A5D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57CF5BF8"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49082451" w14:textId="2DCF66E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1A26322D" w14:textId="77777777" w:rsidTr="009B0EB6">
        <w:trPr>
          <w:trHeight w:val="290"/>
        </w:trPr>
        <w:tc>
          <w:tcPr>
            <w:tcW w:w="1212" w:type="dxa"/>
            <w:vMerge w:val="restart"/>
            <w:vAlign w:val="center"/>
          </w:tcPr>
          <w:p w14:paraId="48D31C7A" w14:textId="6D817EC0"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Fairness</w:t>
            </w:r>
          </w:p>
        </w:tc>
        <w:tc>
          <w:tcPr>
            <w:tcW w:w="2979" w:type="dxa"/>
            <w:tcBorders>
              <w:top w:val="nil"/>
              <w:left w:val="single" w:sz="4" w:space="0" w:color="auto"/>
              <w:bottom w:val="single" w:sz="4" w:space="0" w:color="auto"/>
              <w:right w:val="single" w:sz="4" w:space="0" w:color="auto"/>
            </w:tcBorders>
            <w:shd w:val="clear" w:color="auto" w:fill="auto"/>
            <w:vAlign w:val="center"/>
          </w:tcPr>
          <w:p w14:paraId="1F0F3445" w14:textId="712109A7"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Opportunities for everyone in our society</w:t>
            </w:r>
          </w:p>
        </w:tc>
        <w:tc>
          <w:tcPr>
            <w:tcW w:w="1305" w:type="dxa"/>
            <w:shd w:val="clear" w:color="auto" w:fill="00FF00"/>
            <w:vAlign w:val="center"/>
          </w:tcPr>
          <w:p w14:paraId="17C95ACD" w14:textId="00C36B69"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5E46014F" w14:textId="66384559"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3EAD1A6D"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11DBA290" w14:textId="554BFAAF"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25B11D71" w14:textId="77777777" w:rsidTr="009B0EB6">
        <w:trPr>
          <w:trHeight w:val="290"/>
        </w:trPr>
        <w:tc>
          <w:tcPr>
            <w:tcW w:w="1212" w:type="dxa"/>
            <w:vMerge/>
          </w:tcPr>
          <w:p w14:paraId="7ECD2868"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64CFF1CA" w14:textId="1B7C462E"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Leaving no one behind</w:t>
            </w:r>
          </w:p>
        </w:tc>
        <w:tc>
          <w:tcPr>
            <w:tcW w:w="1305" w:type="dxa"/>
            <w:shd w:val="clear" w:color="auto" w:fill="00FF00"/>
            <w:vAlign w:val="center"/>
          </w:tcPr>
          <w:p w14:paraId="2FBF1E11" w14:textId="63FC3AE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465F95D4" w14:textId="75AE033C"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w:t>
            </w:r>
          </w:p>
        </w:tc>
        <w:tc>
          <w:tcPr>
            <w:tcW w:w="1869" w:type="dxa"/>
            <w:shd w:val="clear" w:color="auto" w:fill="auto"/>
            <w:vAlign w:val="center"/>
            <w:hideMark/>
          </w:tcPr>
          <w:p w14:paraId="5C03C9AB"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185C954B" w14:textId="5C87B799"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415007">
              <w:rPr>
                <w:rFonts w:eastAsia="Times New Roman" w:cs="Arial"/>
                <w:b/>
                <w:bCs/>
                <w:color w:val="000000"/>
                <w:kern w:val="0"/>
                <w:sz w:val="16"/>
                <w:szCs w:val="16"/>
                <w:lang w:eastAsia="en-GB"/>
                <w14:ligatures w14:val="none"/>
              </w:rPr>
              <w:t>none</w:t>
            </w:r>
          </w:p>
        </w:tc>
      </w:tr>
      <w:tr w:rsidR="000A3D50" w:rsidRPr="0077195A" w14:paraId="25F3CCAC" w14:textId="77777777" w:rsidTr="009B0EB6">
        <w:trPr>
          <w:trHeight w:val="290"/>
        </w:trPr>
        <w:tc>
          <w:tcPr>
            <w:tcW w:w="1212" w:type="dxa"/>
            <w:vMerge/>
          </w:tcPr>
          <w:p w14:paraId="32D75427"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12ABE0BC" w14:textId="099D0597"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Freedom from racism and discrimination</w:t>
            </w:r>
          </w:p>
        </w:tc>
        <w:tc>
          <w:tcPr>
            <w:tcW w:w="1305" w:type="dxa"/>
            <w:shd w:val="clear" w:color="auto" w:fill="00FF00"/>
            <w:vAlign w:val="center"/>
          </w:tcPr>
          <w:p w14:paraId="3ECD3F59" w14:textId="5E6CFD72"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16C342D5" w14:textId="6B628D22"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5BE7A37E"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minor - some reports focussed on other topics</w:t>
            </w:r>
          </w:p>
        </w:tc>
        <w:tc>
          <w:tcPr>
            <w:tcW w:w="1391" w:type="dxa"/>
            <w:shd w:val="clear" w:color="auto" w:fill="auto"/>
            <w:hideMark/>
          </w:tcPr>
          <w:p w14:paraId="607808DD" w14:textId="35F3C353"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63533B">
              <w:rPr>
                <w:rFonts w:eastAsia="Times New Roman" w:cs="Arial"/>
                <w:b/>
                <w:bCs/>
                <w:color w:val="000000"/>
                <w:kern w:val="0"/>
                <w:sz w:val="16"/>
                <w:szCs w:val="16"/>
                <w:lang w:eastAsia="en-GB"/>
                <w14:ligatures w14:val="none"/>
              </w:rPr>
              <w:t>none</w:t>
            </w:r>
          </w:p>
        </w:tc>
      </w:tr>
      <w:tr w:rsidR="000A3D50" w:rsidRPr="0077195A" w14:paraId="5D96D42F" w14:textId="77777777" w:rsidTr="00447159">
        <w:trPr>
          <w:trHeight w:val="290"/>
        </w:trPr>
        <w:tc>
          <w:tcPr>
            <w:tcW w:w="1212" w:type="dxa"/>
            <w:vMerge w:val="restart"/>
            <w:vAlign w:val="center"/>
          </w:tcPr>
          <w:p w14:paraId="40E48FDA" w14:textId="239C3E0E" w:rsidR="000A3D50" w:rsidRPr="0077195A" w:rsidRDefault="000A3D50" w:rsidP="000A3D50">
            <w:pPr>
              <w:spacing w:after="0" w:line="240" w:lineRule="auto"/>
              <w:rPr>
                <w:rFonts w:eastAsia="Times New Roman" w:cs="Arial"/>
                <w:b/>
                <w:bCs/>
                <w:color w:val="000000"/>
                <w:kern w:val="0"/>
                <w:sz w:val="16"/>
                <w:szCs w:val="16"/>
                <w:lang w:eastAsia="en-GB"/>
                <w14:ligatures w14:val="none"/>
              </w:rPr>
            </w:pPr>
            <w:r>
              <w:rPr>
                <w:rFonts w:eastAsia="Times New Roman" w:cs="Arial"/>
                <w:b/>
                <w:bCs/>
                <w:color w:val="000000"/>
                <w:kern w:val="0"/>
                <w:sz w:val="16"/>
                <w:szCs w:val="16"/>
                <w:lang w:eastAsia="en-GB"/>
                <w14:ligatures w14:val="none"/>
              </w:rPr>
              <w:t>Protecting the planet</w:t>
            </w:r>
          </w:p>
        </w:tc>
        <w:tc>
          <w:tcPr>
            <w:tcW w:w="2979" w:type="dxa"/>
            <w:tcBorders>
              <w:top w:val="nil"/>
              <w:left w:val="single" w:sz="4" w:space="0" w:color="auto"/>
              <w:bottom w:val="single" w:sz="4" w:space="0" w:color="auto"/>
              <w:right w:val="single" w:sz="4" w:space="0" w:color="auto"/>
            </w:tcBorders>
            <w:shd w:val="clear" w:color="auto" w:fill="auto"/>
            <w:vAlign w:val="center"/>
          </w:tcPr>
          <w:p w14:paraId="06CFCA83" w14:textId="67EC3224"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Reducing air pollution</w:t>
            </w:r>
          </w:p>
        </w:tc>
        <w:tc>
          <w:tcPr>
            <w:tcW w:w="1305" w:type="dxa"/>
            <w:shd w:val="clear" w:color="auto" w:fill="00FF00"/>
            <w:vAlign w:val="center"/>
          </w:tcPr>
          <w:p w14:paraId="7FD796F5" w14:textId="1643ECF0"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High</w:t>
            </w:r>
          </w:p>
        </w:tc>
        <w:tc>
          <w:tcPr>
            <w:tcW w:w="1592" w:type="dxa"/>
            <w:shd w:val="clear" w:color="auto" w:fill="auto"/>
            <w:noWrap/>
            <w:vAlign w:val="center"/>
            <w:hideMark/>
          </w:tcPr>
          <w:p w14:paraId="14FFAD0A" w14:textId="3680A21A"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869" w:type="dxa"/>
            <w:shd w:val="clear" w:color="auto" w:fill="auto"/>
            <w:vAlign w:val="center"/>
            <w:hideMark/>
          </w:tcPr>
          <w:p w14:paraId="2F9E2835"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61794F58" w14:textId="018884FF"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63533B">
              <w:rPr>
                <w:rFonts w:eastAsia="Times New Roman" w:cs="Arial"/>
                <w:b/>
                <w:bCs/>
                <w:color w:val="000000"/>
                <w:kern w:val="0"/>
                <w:sz w:val="16"/>
                <w:szCs w:val="16"/>
                <w:lang w:eastAsia="en-GB"/>
                <w14:ligatures w14:val="none"/>
              </w:rPr>
              <w:t>none</w:t>
            </w:r>
          </w:p>
        </w:tc>
      </w:tr>
      <w:tr w:rsidR="000A3D50" w:rsidRPr="0077195A" w14:paraId="72BF0A1B" w14:textId="77777777" w:rsidTr="00447159">
        <w:trPr>
          <w:trHeight w:val="290"/>
        </w:trPr>
        <w:tc>
          <w:tcPr>
            <w:tcW w:w="1212" w:type="dxa"/>
            <w:vMerge/>
          </w:tcPr>
          <w:p w14:paraId="798C06AF" w14:textId="77777777" w:rsidR="000A3D50" w:rsidRPr="0077195A" w:rsidRDefault="000A3D50" w:rsidP="000A3D50">
            <w:pPr>
              <w:spacing w:after="0" w:line="240" w:lineRule="auto"/>
              <w:rPr>
                <w:rFonts w:eastAsia="Times New Roman" w:cs="Arial"/>
                <w:b/>
                <w:bCs/>
                <w:color w:val="000000"/>
                <w:kern w:val="0"/>
                <w:sz w:val="16"/>
                <w:szCs w:val="16"/>
                <w:lang w:eastAsia="en-GB"/>
                <w14:ligatures w14:val="none"/>
              </w:rPr>
            </w:pPr>
          </w:p>
        </w:tc>
        <w:tc>
          <w:tcPr>
            <w:tcW w:w="2979" w:type="dxa"/>
            <w:tcBorders>
              <w:top w:val="nil"/>
              <w:left w:val="single" w:sz="4" w:space="0" w:color="auto"/>
              <w:bottom w:val="single" w:sz="4" w:space="0" w:color="auto"/>
              <w:right w:val="single" w:sz="4" w:space="0" w:color="auto"/>
            </w:tcBorders>
            <w:shd w:val="clear" w:color="auto" w:fill="auto"/>
            <w:vAlign w:val="center"/>
          </w:tcPr>
          <w:p w14:paraId="1D4B78BE" w14:textId="6B4C896F" w:rsidR="000A3D50" w:rsidRPr="00310078" w:rsidRDefault="000A3D50" w:rsidP="000A3D50">
            <w:pPr>
              <w:spacing w:after="0" w:line="240" w:lineRule="auto"/>
              <w:rPr>
                <w:rFonts w:eastAsia="Times New Roman" w:cs="Arial"/>
                <w:b/>
                <w:bCs/>
                <w:kern w:val="0"/>
                <w:sz w:val="16"/>
                <w:szCs w:val="16"/>
                <w:lang w:eastAsia="en-GB"/>
                <w14:ligatures w14:val="none"/>
              </w:rPr>
            </w:pPr>
            <w:r w:rsidRPr="00310078">
              <w:rPr>
                <w:rFonts w:cs="Arial"/>
                <w:sz w:val="16"/>
                <w:szCs w:val="16"/>
              </w:rPr>
              <w:t>Recycling and reducing waste</w:t>
            </w:r>
          </w:p>
        </w:tc>
        <w:tc>
          <w:tcPr>
            <w:tcW w:w="1305" w:type="dxa"/>
            <w:shd w:val="clear" w:color="auto" w:fill="A6A6A6" w:themeFill="background1" w:themeFillShade="A6"/>
            <w:vAlign w:val="center"/>
          </w:tcPr>
          <w:p w14:paraId="047127C0" w14:textId="46E5639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low</w:t>
            </w:r>
          </w:p>
        </w:tc>
        <w:tc>
          <w:tcPr>
            <w:tcW w:w="1592" w:type="dxa"/>
            <w:shd w:val="clear" w:color="auto" w:fill="auto"/>
            <w:noWrap/>
            <w:vAlign w:val="center"/>
            <w:hideMark/>
          </w:tcPr>
          <w:p w14:paraId="7E56F0ED" w14:textId="22146B9D"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serious</w:t>
            </w:r>
          </w:p>
        </w:tc>
        <w:tc>
          <w:tcPr>
            <w:tcW w:w="1869" w:type="dxa"/>
            <w:shd w:val="clear" w:color="auto" w:fill="auto"/>
            <w:vAlign w:val="center"/>
            <w:hideMark/>
          </w:tcPr>
          <w:p w14:paraId="6865BCD7" w14:textId="77777777"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77195A">
              <w:rPr>
                <w:rFonts w:eastAsia="Times New Roman" w:cs="Arial"/>
                <w:b/>
                <w:bCs/>
                <w:color w:val="000000"/>
                <w:kern w:val="0"/>
                <w:sz w:val="16"/>
                <w:szCs w:val="16"/>
                <w:lang w:eastAsia="en-GB"/>
                <w14:ligatures w14:val="none"/>
              </w:rPr>
              <w:t>none</w:t>
            </w:r>
          </w:p>
        </w:tc>
        <w:tc>
          <w:tcPr>
            <w:tcW w:w="1391" w:type="dxa"/>
            <w:shd w:val="clear" w:color="auto" w:fill="auto"/>
            <w:hideMark/>
          </w:tcPr>
          <w:p w14:paraId="220A70FA" w14:textId="0582699E" w:rsidR="000A3D50" w:rsidRPr="0077195A" w:rsidRDefault="000A3D50" w:rsidP="000A3D50">
            <w:pPr>
              <w:spacing w:after="0" w:line="240" w:lineRule="auto"/>
              <w:jc w:val="center"/>
              <w:rPr>
                <w:rFonts w:eastAsia="Times New Roman" w:cs="Arial"/>
                <w:b/>
                <w:bCs/>
                <w:color w:val="000000"/>
                <w:kern w:val="0"/>
                <w:sz w:val="16"/>
                <w:szCs w:val="16"/>
                <w:lang w:eastAsia="en-GB"/>
                <w14:ligatures w14:val="none"/>
              </w:rPr>
            </w:pPr>
            <w:r w:rsidRPr="0063533B">
              <w:rPr>
                <w:rFonts w:eastAsia="Times New Roman" w:cs="Arial"/>
                <w:b/>
                <w:bCs/>
                <w:color w:val="000000"/>
                <w:kern w:val="0"/>
                <w:sz w:val="16"/>
                <w:szCs w:val="16"/>
                <w:lang w:eastAsia="en-GB"/>
                <w14:ligatures w14:val="none"/>
              </w:rPr>
              <w:t>none</w:t>
            </w:r>
          </w:p>
        </w:tc>
      </w:tr>
    </w:tbl>
    <w:p w14:paraId="445A4A45" w14:textId="4D813379" w:rsidR="00F22450" w:rsidRPr="00F22450" w:rsidRDefault="00F22450" w:rsidP="00C64E05"/>
    <w:sectPr w:rsidR="00F22450" w:rsidRPr="00F224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7E475" w14:textId="77777777" w:rsidR="00FA476E" w:rsidRDefault="00FA476E" w:rsidP="00EE66E0">
      <w:pPr>
        <w:spacing w:after="0" w:line="240" w:lineRule="auto"/>
      </w:pPr>
      <w:r>
        <w:separator/>
      </w:r>
    </w:p>
  </w:endnote>
  <w:endnote w:type="continuationSeparator" w:id="0">
    <w:p w14:paraId="6F732B98" w14:textId="77777777" w:rsidR="00FA476E" w:rsidRDefault="00FA476E" w:rsidP="00EE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590307"/>
      <w:docPartObj>
        <w:docPartGallery w:val="Page Numbers (Bottom of Page)"/>
        <w:docPartUnique/>
      </w:docPartObj>
    </w:sdtPr>
    <w:sdtContent>
      <w:p w14:paraId="0F608430" w14:textId="1F3F698F" w:rsidR="00EE66E0" w:rsidRDefault="00EE66E0">
        <w:pPr>
          <w:pStyle w:val="Footer"/>
          <w:jc w:val="right"/>
        </w:pPr>
        <w:r>
          <w:fldChar w:fldCharType="begin"/>
        </w:r>
        <w:r>
          <w:instrText>PAGE   \* MERGEFORMAT</w:instrText>
        </w:r>
        <w:r>
          <w:fldChar w:fldCharType="separate"/>
        </w:r>
        <w:r>
          <w:t>2</w:t>
        </w:r>
        <w:r>
          <w:fldChar w:fldCharType="end"/>
        </w:r>
      </w:p>
    </w:sdtContent>
  </w:sdt>
  <w:p w14:paraId="19772FCF" w14:textId="77777777" w:rsidR="00EE66E0" w:rsidRDefault="00EE6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477DB" w14:textId="77777777" w:rsidR="00FA476E" w:rsidRDefault="00FA476E" w:rsidP="00EE66E0">
      <w:pPr>
        <w:spacing w:after="0" w:line="240" w:lineRule="auto"/>
      </w:pPr>
      <w:r>
        <w:separator/>
      </w:r>
    </w:p>
  </w:footnote>
  <w:footnote w:type="continuationSeparator" w:id="0">
    <w:p w14:paraId="78F61ED7" w14:textId="77777777" w:rsidR="00FA476E" w:rsidRDefault="00FA476E" w:rsidP="00EE6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FE7"/>
    <w:multiLevelType w:val="hybridMultilevel"/>
    <w:tmpl w:val="91E6A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762B5B"/>
    <w:multiLevelType w:val="hybridMultilevel"/>
    <w:tmpl w:val="134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E4216"/>
    <w:multiLevelType w:val="hybridMultilevel"/>
    <w:tmpl w:val="240E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15471"/>
    <w:multiLevelType w:val="hybridMultilevel"/>
    <w:tmpl w:val="9A04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04707"/>
    <w:multiLevelType w:val="hybridMultilevel"/>
    <w:tmpl w:val="4C56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006F"/>
    <w:multiLevelType w:val="hybridMultilevel"/>
    <w:tmpl w:val="71043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A851FC"/>
    <w:multiLevelType w:val="hybridMultilevel"/>
    <w:tmpl w:val="CA80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61508"/>
    <w:multiLevelType w:val="hybridMultilevel"/>
    <w:tmpl w:val="1462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1464D"/>
    <w:multiLevelType w:val="hybridMultilevel"/>
    <w:tmpl w:val="9354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27DE9"/>
    <w:multiLevelType w:val="hybridMultilevel"/>
    <w:tmpl w:val="7A24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A6BAD"/>
    <w:multiLevelType w:val="hybridMultilevel"/>
    <w:tmpl w:val="4636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D062B"/>
    <w:multiLevelType w:val="hybridMultilevel"/>
    <w:tmpl w:val="7EDA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06FE9"/>
    <w:multiLevelType w:val="hybridMultilevel"/>
    <w:tmpl w:val="2766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225C0"/>
    <w:multiLevelType w:val="hybridMultilevel"/>
    <w:tmpl w:val="FB78E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F683D"/>
    <w:multiLevelType w:val="hybridMultilevel"/>
    <w:tmpl w:val="17B0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45020"/>
    <w:multiLevelType w:val="hybridMultilevel"/>
    <w:tmpl w:val="341E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61473"/>
    <w:multiLevelType w:val="hybridMultilevel"/>
    <w:tmpl w:val="4AF27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37449"/>
    <w:multiLevelType w:val="hybridMultilevel"/>
    <w:tmpl w:val="B68E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60D9E"/>
    <w:multiLevelType w:val="hybridMultilevel"/>
    <w:tmpl w:val="4D74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854481">
    <w:abstractNumId w:val="0"/>
  </w:num>
  <w:num w:numId="2" w16cid:durableId="784155379">
    <w:abstractNumId w:val="10"/>
  </w:num>
  <w:num w:numId="3" w16cid:durableId="1649017206">
    <w:abstractNumId w:val="11"/>
  </w:num>
  <w:num w:numId="4" w16cid:durableId="1320844169">
    <w:abstractNumId w:val="3"/>
  </w:num>
  <w:num w:numId="5" w16cid:durableId="1684236717">
    <w:abstractNumId w:val="17"/>
  </w:num>
  <w:num w:numId="6" w16cid:durableId="195894259">
    <w:abstractNumId w:val="16"/>
  </w:num>
  <w:num w:numId="7" w16cid:durableId="680621624">
    <w:abstractNumId w:val="6"/>
  </w:num>
  <w:num w:numId="8" w16cid:durableId="780489086">
    <w:abstractNumId w:val="8"/>
  </w:num>
  <w:num w:numId="9" w16cid:durableId="1991640969">
    <w:abstractNumId w:val="12"/>
  </w:num>
  <w:num w:numId="10" w16cid:durableId="1444614181">
    <w:abstractNumId w:val="4"/>
  </w:num>
  <w:num w:numId="11" w16cid:durableId="1925186393">
    <w:abstractNumId w:val="2"/>
  </w:num>
  <w:num w:numId="12" w16cid:durableId="1078865146">
    <w:abstractNumId w:val="7"/>
  </w:num>
  <w:num w:numId="13" w16cid:durableId="1357928653">
    <w:abstractNumId w:val="1"/>
  </w:num>
  <w:num w:numId="14" w16cid:durableId="504053142">
    <w:abstractNumId w:val="13"/>
  </w:num>
  <w:num w:numId="15" w16cid:durableId="779297561">
    <w:abstractNumId w:val="9"/>
  </w:num>
  <w:num w:numId="16" w16cid:durableId="1293558678">
    <w:abstractNumId w:val="14"/>
  </w:num>
  <w:num w:numId="17" w16cid:durableId="508181289">
    <w:abstractNumId w:val="15"/>
  </w:num>
  <w:num w:numId="18" w16cid:durableId="1025011969">
    <w:abstractNumId w:val="18"/>
  </w:num>
  <w:num w:numId="19" w16cid:durableId="1684819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35"/>
    <w:rsid w:val="00004C6A"/>
    <w:rsid w:val="00013435"/>
    <w:rsid w:val="00020FD8"/>
    <w:rsid w:val="00021F1B"/>
    <w:rsid w:val="0002632F"/>
    <w:rsid w:val="0003047E"/>
    <w:rsid w:val="0003263C"/>
    <w:rsid w:val="00041FD7"/>
    <w:rsid w:val="000435F0"/>
    <w:rsid w:val="000436E6"/>
    <w:rsid w:val="00055826"/>
    <w:rsid w:val="00061087"/>
    <w:rsid w:val="0006440E"/>
    <w:rsid w:val="00073735"/>
    <w:rsid w:val="000753D2"/>
    <w:rsid w:val="00075897"/>
    <w:rsid w:val="000869E4"/>
    <w:rsid w:val="00087C93"/>
    <w:rsid w:val="000905B3"/>
    <w:rsid w:val="0009411E"/>
    <w:rsid w:val="00094E4A"/>
    <w:rsid w:val="000A1B4E"/>
    <w:rsid w:val="000A3D50"/>
    <w:rsid w:val="000B2D8C"/>
    <w:rsid w:val="000B5255"/>
    <w:rsid w:val="000C13FD"/>
    <w:rsid w:val="000C423D"/>
    <w:rsid w:val="000C7AE3"/>
    <w:rsid w:val="000D33BD"/>
    <w:rsid w:val="000D5268"/>
    <w:rsid w:val="000D71C5"/>
    <w:rsid w:val="000D7412"/>
    <w:rsid w:val="000E0FD6"/>
    <w:rsid w:val="000E590D"/>
    <w:rsid w:val="000E598B"/>
    <w:rsid w:val="000F1B27"/>
    <w:rsid w:val="000F3BE5"/>
    <w:rsid w:val="000F65BA"/>
    <w:rsid w:val="00104BEA"/>
    <w:rsid w:val="001140FC"/>
    <w:rsid w:val="00114535"/>
    <w:rsid w:val="00114F94"/>
    <w:rsid w:val="00116041"/>
    <w:rsid w:val="00120AEF"/>
    <w:rsid w:val="00131256"/>
    <w:rsid w:val="001359DF"/>
    <w:rsid w:val="001375DA"/>
    <w:rsid w:val="00140398"/>
    <w:rsid w:val="00141C4D"/>
    <w:rsid w:val="001421F5"/>
    <w:rsid w:val="00144224"/>
    <w:rsid w:val="00154233"/>
    <w:rsid w:val="00156F61"/>
    <w:rsid w:val="00161DB6"/>
    <w:rsid w:val="00172AFA"/>
    <w:rsid w:val="00175617"/>
    <w:rsid w:val="0018072F"/>
    <w:rsid w:val="00181EB7"/>
    <w:rsid w:val="001845F4"/>
    <w:rsid w:val="00186A75"/>
    <w:rsid w:val="00192799"/>
    <w:rsid w:val="00196F3F"/>
    <w:rsid w:val="001A48B0"/>
    <w:rsid w:val="001C13B9"/>
    <w:rsid w:val="001D4F3F"/>
    <w:rsid w:val="001E1727"/>
    <w:rsid w:val="001F1B75"/>
    <w:rsid w:val="001F2A2B"/>
    <w:rsid w:val="002010DD"/>
    <w:rsid w:val="0020372C"/>
    <w:rsid w:val="0021005F"/>
    <w:rsid w:val="00242167"/>
    <w:rsid w:val="00246FBC"/>
    <w:rsid w:val="0024756E"/>
    <w:rsid w:val="00255342"/>
    <w:rsid w:val="00255DEC"/>
    <w:rsid w:val="00256668"/>
    <w:rsid w:val="00261559"/>
    <w:rsid w:val="0027241B"/>
    <w:rsid w:val="00272A86"/>
    <w:rsid w:val="00276DFC"/>
    <w:rsid w:val="0028084F"/>
    <w:rsid w:val="00281A0E"/>
    <w:rsid w:val="00284C2D"/>
    <w:rsid w:val="002858B9"/>
    <w:rsid w:val="002925C0"/>
    <w:rsid w:val="00293395"/>
    <w:rsid w:val="00294B3B"/>
    <w:rsid w:val="00295A6B"/>
    <w:rsid w:val="00296A3E"/>
    <w:rsid w:val="002B17AE"/>
    <w:rsid w:val="002B39B9"/>
    <w:rsid w:val="002B61AA"/>
    <w:rsid w:val="002C4DBD"/>
    <w:rsid w:val="002C6710"/>
    <w:rsid w:val="002D0A88"/>
    <w:rsid w:val="002E1BB1"/>
    <w:rsid w:val="002E2903"/>
    <w:rsid w:val="002F0488"/>
    <w:rsid w:val="002F1DDA"/>
    <w:rsid w:val="002F2712"/>
    <w:rsid w:val="002F493E"/>
    <w:rsid w:val="00301F5A"/>
    <w:rsid w:val="00304DCC"/>
    <w:rsid w:val="00305AB9"/>
    <w:rsid w:val="00307F54"/>
    <w:rsid w:val="00310078"/>
    <w:rsid w:val="00316BDC"/>
    <w:rsid w:val="0032591D"/>
    <w:rsid w:val="00335F45"/>
    <w:rsid w:val="00337470"/>
    <w:rsid w:val="00341BF2"/>
    <w:rsid w:val="00344662"/>
    <w:rsid w:val="003479FE"/>
    <w:rsid w:val="00347ADE"/>
    <w:rsid w:val="00350C64"/>
    <w:rsid w:val="0035233A"/>
    <w:rsid w:val="0035262A"/>
    <w:rsid w:val="00357F5A"/>
    <w:rsid w:val="00365151"/>
    <w:rsid w:val="0037004D"/>
    <w:rsid w:val="00373CEC"/>
    <w:rsid w:val="0037458C"/>
    <w:rsid w:val="00385E51"/>
    <w:rsid w:val="00393398"/>
    <w:rsid w:val="003A3BDC"/>
    <w:rsid w:val="003A6C53"/>
    <w:rsid w:val="003A6EE9"/>
    <w:rsid w:val="003B511A"/>
    <w:rsid w:val="003B533E"/>
    <w:rsid w:val="003B6477"/>
    <w:rsid w:val="003C04FC"/>
    <w:rsid w:val="003C25A9"/>
    <w:rsid w:val="003D0743"/>
    <w:rsid w:val="003D4EE8"/>
    <w:rsid w:val="003D6B5B"/>
    <w:rsid w:val="003E72F1"/>
    <w:rsid w:val="003E73E2"/>
    <w:rsid w:val="003E7423"/>
    <w:rsid w:val="003F11D0"/>
    <w:rsid w:val="003F1941"/>
    <w:rsid w:val="003F1E7C"/>
    <w:rsid w:val="00406E9D"/>
    <w:rsid w:val="0041132E"/>
    <w:rsid w:val="004127F9"/>
    <w:rsid w:val="0041574A"/>
    <w:rsid w:val="00416937"/>
    <w:rsid w:val="00426073"/>
    <w:rsid w:val="00434F3E"/>
    <w:rsid w:val="0044487B"/>
    <w:rsid w:val="004459F8"/>
    <w:rsid w:val="00454080"/>
    <w:rsid w:val="00461E66"/>
    <w:rsid w:val="00464566"/>
    <w:rsid w:val="00466017"/>
    <w:rsid w:val="00466E92"/>
    <w:rsid w:val="004713FD"/>
    <w:rsid w:val="00474CD1"/>
    <w:rsid w:val="0047539B"/>
    <w:rsid w:val="00481262"/>
    <w:rsid w:val="00481DA0"/>
    <w:rsid w:val="00483180"/>
    <w:rsid w:val="00486C5E"/>
    <w:rsid w:val="004A104F"/>
    <w:rsid w:val="004A33BF"/>
    <w:rsid w:val="004B714C"/>
    <w:rsid w:val="004C5B67"/>
    <w:rsid w:val="004C74CD"/>
    <w:rsid w:val="004D357B"/>
    <w:rsid w:val="004D4326"/>
    <w:rsid w:val="004F3E5B"/>
    <w:rsid w:val="004F6907"/>
    <w:rsid w:val="00501853"/>
    <w:rsid w:val="00501FE8"/>
    <w:rsid w:val="00506843"/>
    <w:rsid w:val="00506A8F"/>
    <w:rsid w:val="005103EF"/>
    <w:rsid w:val="0051188D"/>
    <w:rsid w:val="00511EDE"/>
    <w:rsid w:val="00516C47"/>
    <w:rsid w:val="0051749D"/>
    <w:rsid w:val="00522D58"/>
    <w:rsid w:val="00531746"/>
    <w:rsid w:val="0053184D"/>
    <w:rsid w:val="00532518"/>
    <w:rsid w:val="00534F24"/>
    <w:rsid w:val="00536ECB"/>
    <w:rsid w:val="005372FC"/>
    <w:rsid w:val="00545E21"/>
    <w:rsid w:val="005466D4"/>
    <w:rsid w:val="00546DDC"/>
    <w:rsid w:val="005642CB"/>
    <w:rsid w:val="0056579C"/>
    <w:rsid w:val="00565869"/>
    <w:rsid w:val="0056668A"/>
    <w:rsid w:val="00574F9F"/>
    <w:rsid w:val="005778C5"/>
    <w:rsid w:val="00593A94"/>
    <w:rsid w:val="00597578"/>
    <w:rsid w:val="005A5C4F"/>
    <w:rsid w:val="005A60D5"/>
    <w:rsid w:val="005A758A"/>
    <w:rsid w:val="005B3B37"/>
    <w:rsid w:val="005D04D2"/>
    <w:rsid w:val="005D1AFE"/>
    <w:rsid w:val="005D1E7C"/>
    <w:rsid w:val="005D4630"/>
    <w:rsid w:val="005D6E7C"/>
    <w:rsid w:val="005E1491"/>
    <w:rsid w:val="005E4A47"/>
    <w:rsid w:val="005F38CF"/>
    <w:rsid w:val="005F61B9"/>
    <w:rsid w:val="006046CC"/>
    <w:rsid w:val="0060478C"/>
    <w:rsid w:val="006108F9"/>
    <w:rsid w:val="006132E0"/>
    <w:rsid w:val="00635618"/>
    <w:rsid w:val="00637BFF"/>
    <w:rsid w:val="00644746"/>
    <w:rsid w:val="00650F3D"/>
    <w:rsid w:val="0065262A"/>
    <w:rsid w:val="006535DC"/>
    <w:rsid w:val="00656C16"/>
    <w:rsid w:val="006637B7"/>
    <w:rsid w:val="00666164"/>
    <w:rsid w:val="00681BCE"/>
    <w:rsid w:val="00681C54"/>
    <w:rsid w:val="006841E1"/>
    <w:rsid w:val="00686528"/>
    <w:rsid w:val="00687BEE"/>
    <w:rsid w:val="00695A61"/>
    <w:rsid w:val="006A51BD"/>
    <w:rsid w:val="006A5A6D"/>
    <w:rsid w:val="006B0940"/>
    <w:rsid w:val="006B0EFD"/>
    <w:rsid w:val="006B2A2B"/>
    <w:rsid w:val="006B4E78"/>
    <w:rsid w:val="006B5BAD"/>
    <w:rsid w:val="006C3CAF"/>
    <w:rsid w:val="006D2241"/>
    <w:rsid w:val="006D236B"/>
    <w:rsid w:val="006D451F"/>
    <w:rsid w:val="006E072D"/>
    <w:rsid w:val="006E197F"/>
    <w:rsid w:val="006E198A"/>
    <w:rsid w:val="006E1A43"/>
    <w:rsid w:val="006E317B"/>
    <w:rsid w:val="006F033A"/>
    <w:rsid w:val="006F1B2B"/>
    <w:rsid w:val="006F2B90"/>
    <w:rsid w:val="006F5699"/>
    <w:rsid w:val="006F6BCD"/>
    <w:rsid w:val="0070669E"/>
    <w:rsid w:val="00712939"/>
    <w:rsid w:val="00717A8C"/>
    <w:rsid w:val="00720804"/>
    <w:rsid w:val="007211A1"/>
    <w:rsid w:val="007215FA"/>
    <w:rsid w:val="007300E5"/>
    <w:rsid w:val="00741A0E"/>
    <w:rsid w:val="00755CFA"/>
    <w:rsid w:val="0076006F"/>
    <w:rsid w:val="007619E8"/>
    <w:rsid w:val="00770FB2"/>
    <w:rsid w:val="0077195A"/>
    <w:rsid w:val="00774C19"/>
    <w:rsid w:val="00775712"/>
    <w:rsid w:val="00776130"/>
    <w:rsid w:val="00783576"/>
    <w:rsid w:val="00783910"/>
    <w:rsid w:val="00791BC4"/>
    <w:rsid w:val="00793A3A"/>
    <w:rsid w:val="00796157"/>
    <w:rsid w:val="007A1E04"/>
    <w:rsid w:val="007A225D"/>
    <w:rsid w:val="007A39EF"/>
    <w:rsid w:val="007A463B"/>
    <w:rsid w:val="007A5398"/>
    <w:rsid w:val="007B4415"/>
    <w:rsid w:val="007C3EA6"/>
    <w:rsid w:val="007D388A"/>
    <w:rsid w:val="007D44AE"/>
    <w:rsid w:val="007D7446"/>
    <w:rsid w:val="007E0F28"/>
    <w:rsid w:val="007E3E3E"/>
    <w:rsid w:val="007E6FA9"/>
    <w:rsid w:val="007F02B3"/>
    <w:rsid w:val="007F23FD"/>
    <w:rsid w:val="007F3BF2"/>
    <w:rsid w:val="007F3CB9"/>
    <w:rsid w:val="0080189F"/>
    <w:rsid w:val="00801B42"/>
    <w:rsid w:val="00805767"/>
    <w:rsid w:val="0081105C"/>
    <w:rsid w:val="00813781"/>
    <w:rsid w:val="00815645"/>
    <w:rsid w:val="008230E8"/>
    <w:rsid w:val="00826F50"/>
    <w:rsid w:val="00832471"/>
    <w:rsid w:val="0083407A"/>
    <w:rsid w:val="008351D6"/>
    <w:rsid w:val="0084016E"/>
    <w:rsid w:val="008415F7"/>
    <w:rsid w:val="00847A07"/>
    <w:rsid w:val="00851451"/>
    <w:rsid w:val="0085316D"/>
    <w:rsid w:val="00853499"/>
    <w:rsid w:val="00854CAC"/>
    <w:rsid w:val="0085581D"/>
    <w:rsid w:val="0086620F"/>
    <w:rsid w:val="0086686B"/>
    <w:rsid w:val="00873CAA"/>
    <w:rsid w:val="00874FC3"/>
    <w:rsid w:val="00877028"/>
    <w:rsid w:val="00877D91"/>
    <w:rsid w:val="00884E01"/>
    <w:rsid w:val="00887ED2"/>
    <w:rsid w:val="008903ED"/>
    <w:rsid w:val="00895ED4"/>
    <w:rsid w:val="008976B5"/>
    <w:rsid w:val="008A1429"/>
    <w:rsid w:val="008A2F53"/>
    <w:rsid w:val="008A38B6"/>
    <w:rsid w:val="008B1A1E"/>
    <w:rsid w:val="008B2A5D"/>
    <w:rsid w:val="008B3525"/>
    <w:rsid w:val="008C0C26"/>
    <w:rsid w:val="008C4034"/>
    <w:rsid w:val="008D039E"/>
    <w:rsid w:val="008D5A24"/>
    <w:rsid w:val="008D60BE"/>
    <w:rsid w:val="008E165F"/>
    <w:rsid w:val="008E5283"/>
    <w:rsid w:val="008F0C0B"/>
    <w:rsid w:val="008F24EA"/>
    <w:rsid w:val="008F39DC"/>
    <w:rsid w:val="008F639A"/>
    <w:rsid w:val="00900803"/>
    <w:rsid w:val="009008D7"/>
    <w:rsid w:val="00902244"/>
    <w:rsid w:val="009026CE"/>
    <w:rsid w:val="0090299A"/>
    <w:rsid w:val="009054E3"/>
    <w:rsid w:val="00905560"/>
    <w:rsid w:val="00913059"/>
    <w:rsid w:val="00913AD6"/>
    <w:rsid w:val="00913C57"/>
    <w:rsid w:val="00915837"/>
    <w:rsid w:val="00917EEA"/>
    <w:rsid w:val="00926681"/>
    <w:rsid w:val="0092786F"/>
    <w:rsid w:val="00942550"/>
    <w:rsid w:val="009472AA"/>
    <w:rsid w:val="009505F7"/>
    <w:rsid w:val="00960AEA"/>
    <w:rsid w:val="00962FB9"/>
    <w:rsid w:val="00963E00"/>
    <w:rsid w:val="009650DC"/>
    <w:rsid w:val="00972EF4"/>
    <w:rsid w:val="009756A5"/>
    <w:rsid w:val="009759E9"/>
    <w:rsid w:val="00986343"/>
    <w:rsid w:val="00990C38"/>
    <w:rsid w:val="00991BAE"/>
    <w:rsid w:val="009925CC"/>
    <w:rsid w:val="009B22BF"/>
    <w:rsid w:val="009C3498"/>
    <w:rsid w:val="009D18EB"/>
    <w:rsid w:val="009D335F"/>
    <w:rsid w:val="009D3461"/>
    <w:rsid w:val="009E22BA"/>
    <w:rsid w:val="009E374A"/>
    <w:rsid w:val="009F5AAD"/>
    <w:rsid w:val="009F5C1D"/>
    <w:rsid w:val="00A0128A"/>
    <w:rsid w:val="00A02114"/>
    <w:rsid w:val="00A06A43"/>
    <w:rsid w:val="00A23056"/>
    <w:rsid w:val="00A244CE"/>
    <w:rsid w:val="00A35B2E"/>
    <w:rsid w:val="00A41A6D"/>
    <w:rsid w:val="00A4251A"/>
    <w:rsid w:val="00A447AB"/>
    <w:rsid w:val="00A4728D"/>
    <w:rsid w:val="00A52E62"/>
    <w:rsid w:val="00A54F86"/>
    <w:rsid w:val="00A56217"/>
    <w:rsid w:val="00A62F56"/>
    <w:rsid w:val="00A65747"/>
    <w:rsid w:val="00A71F3D"/>
    <w:rsid w:val="00A72B9C"/>
    <w:rsid w:val="00A7342E"/>
    <w:rsid w:val="00A74355"/>
    <w:rsid w:val="00A803DA"/>
    <w:rsid w:val="00A86049"/>
    <w:rsid w:val="00A8701C"/>
    <w:rsid w:val="00A909D1"/>
    <w:rsid w:val="00A94232"/>
    <w:rsid w:val="00AA2A54"/>
    <w:rsid w:val="00AA3BC1"/>
    <w:rsid w:val="00AB370F"/>
    <w:rsid w:val="00AB59C3"/>
    <w:rsid w:val="00AB6576"/>
    <w:rsid w:val="00AC04CB"/>
    <w:rsid w:val="00AC52D2"/>
    <w:rsid w:val="00AD48D2"/>
    <w:rsid w:val="00AD66A5"/>
    <w:rsid w:val="00AD6AEC"/>
    <w:rsid w:val="00AD6D82"/>
    <w:rsid w:val="00AD6F45"/>
    <w:rsid w:val="00AE0523"/>
    <w:rsid w:val="00AE05D4"/>
    <w:rsid w:val="00AE1BCB"/>
    <w:rsid w:val="00B06F8F"/>
    <w:rsid w:val="00B147CD"/>
    <w:rsid w:val="00B21DA3"/>
    <w:rsid w:val="00B260ED"/>
    <w:rsid w:val="00B33761"/>
    <w:rsid w:val="00B34E01"/>
    <w:rsid w:val="00B408AF"/>
    <w:rsid w:val="00B41D4E"/>
    <w:rsid w:val="00B47846"/>
    <w:rsid w:val="00B51799"/>
    <w:rsid w:val="00B60A49"/>
    <w:rsid w:val="00B645CC"/>
    <w:rsid w:val="00B70D87"/>
    <w:rsid w:val="00B76B22"/>
    <w:rsid w:val="00B80261"/>
    <w:rsid w:val="00B80F6A"/>
    <w:rsid w:val="00B86022"/>
    <w:rsid w:val="00B90E76"/>
    <w:rsid w:val="00B9144B"/>
    <w:rsid w:val="00B9216E"/>
    <w:rsid w:val="00B92EFD"/>
    <w:rsid w:val="00BA7035"/>
    <w:rsid w:val="00BB5451"/>
    <w:rsid w:val="00BB5A41"/>
    <w:rsid w:val="00BB6A32"/>
    <w:rsid w:val="00BC23BB"/>
    <w:rsid w:val="00BD0B0B"/>
    <w:rsid w:val="00BD7737"/>
    <w:rsid w:val="00BE6828"/>
    <w:rsid w:val="00BF148E"/>
    <w:rsid w:val="00BF4134"/>
    <w:rsid w:val="00BF5E2B"/>
    <w:rsid w:val="00BF6685"/>
    <w:rsid w:val="00BF6DD1"/>
    <w:rsid w:val="00BF6FAE"/>
    <w:rsid w:val="00BF7650"/>
    <w:rsid w:val="00C050AB"/>
    <w:rsid w:val="00C05561"/>
    <w:rsid w:val="00C06381"/>
    <w:rsid w:val="00C06C43"/>
    <w:rsid w:val="00C2346E"/>
    <w:rsid w:val="00C255D4"/>
    <w:rsid w:val="00C25974"/>
    <w:rsid w:val="00C2624E"/>
    <w:rsid w:val="00C3114F"/>
    <w:rsid w:val="00C31988"/>
    <w:rsid w:val="00C33513"/>
    <w:rsid w:val="00C41494"/>
    <w:rsid w:val="00C415E6"/>
    <w:rsid w:val="00C542A8"/>
    <w:rsid w:val="00C543D2"/>
    <w:rsid w:val="00C60891"/>
    <w:rsid w:val="00C64E05"/>
    <w:rsid w:val="00C71C5E"/>
    <w:rsid w:val="00C72A5E"/>
    <w:rsid w:val="00C85B14"/>
    <w:rsid w:val="00C90146"/>
    <w:rsid w:val="00CA1674"/>
    <w:rsid w:val="00CA2DE1"/>
    <w:rsid w:val="00CA314E"/>
    <w:rsid w:val="00CA4F2C"/>
    <w:rsid w:val="00CA5C42"/>
    <w:rsid w:val="00CC0961"/>
    <w:rsid w:val="00CC1C3C"/>
    <w:rsid w:val="00CC72AD"/>
    <w:rsid w:val="00CD429F"/>
    <w:rsid w:val="00CD55EA"/>
    <w:rsid w:val="00CD561C"/>
    <w:rsid w:val="00CD75DC"/>
    <w:rsid w:val="00CD75E4"/>
    <w:rsid w:val="00CF38EB"/>
    <w:rsid w:val="00CF7EB0"/>
    <w:rsid w:val="00D011CE"/>
    <w:rsid w:val="00D02154"/>
    <w:rsid w:val="00D03465"/>
    <w:rsid w:val="00D04820"/>
    <w:rsid w:val="00D10410"/>
    <w:rsid w:val="00D10A41"/>
    <w:rsid w:val="00D17F67"/>
    <w:rsid w:val="00D21BF2"/>
    <w:rsid w:val="00D2504C"/>
    <w:rsid w:val="00D2698D"/>
    <w:rsid w:val="00D30677"/>
    <w:rsid w:val="00D345F4"/>
    <w:rsid w:val="00D43898"/>
    <w:rsid w:val="00D44B35"/>
    <w:rsid w:val="00D502DB"/>
    <w:rsid w:val="00D512F6"/>
    <w:rsid w:val="00D52E0B"/>
    <w:rsid w:val="00D64002"/>
    <w:rsid w:val="00D7021B"/>
    <w:rsid w:val="00D73BCF"/>
    <w:rsid w:val="00D80B78"/>
    <w:rsid w:val="00D81637"/>
    <w:rsid w:val="00D82BEB"/>
    <w:rsid w:val="00D832FB"/>
    <w:rsid w:val="00D90393"/>
    <w:rsid w:val="00D905A8"/>
    <w:rsid w:val="00D9063A"/>
    <w:rsid w:val="00D92DC0"/>
    <w:rsid w:val="00D93CBB"/>
    <w:rsid w:val="00DB425B"/>
    <w:rsid w:val="00DB5517"/>
    <w:rsid w:val="00DC0AD1"/>
    <w:rsid w:val="00DC1F76"/>
    <w:rsid w:val="00DC3EC3"/>
    <w:rsid w:val="00DC5DC2"/>
    <w:rsid w:val="00DC6422"/>
    <w:rsid w:val="00DC6DE6"/>
    <w:rsid w:val="00DC783C"/>
    <w:rsid w:val="00DD1604"/>
    <w:rsid w:val="00DD1C56"/>
    <w:rsid w:val="00DD5D31"/>
    <w:rsid w:val="00DE2061"/>
    <w:rsid w:val="00DE51DD"/>
    <w:rsid w:val="00DF6C99"/>
    <w:rsid w:val="00E07629"/>
    <w:rsid w:val="00E102E7"/>
    <w:rsid w:val="00E15FAF"/>
    <w:rsid w:val="00E16276"/>
    <w:rsid w:val="00E2712C"/>
    <w:rsid w:val="00E31873"/>
    <w:rsid w:val="00E33F6A"/>
    <w:rsid w:val="00E47AA5"/>
    <w:rsid w:val="00E56611"/>
    <w:rsid w:val="00E60A3D"/>
    <w:rsid w:val="00E60D05"/>
    <w:rsid w:val="00E61855"/>
    <w:rsid w:val="00E80122"/>
    <w:rsid w:val="00E81CCE"/>
    <w:rsid w:val="00E85A18"/>
    <w:rsid w:val="00E86073"/>
    <w:rsid w:val="00E874F7"/>
    <w:rsid w:val="00E90E92"/>
    <w:rsid w:val="00E91F89"/>
    <w:rsid w:val="00E96071"/>
    <w:rsid w:val="00EA1293"/>
    <w:rsid w:val="00EA4299"/>
    <w:rsid w:val="00EA521C"/>
    <w:rsid w:val="00EA5235"/>
    <w:rsid w:val="00EC2F61"/>
    <w:rsid w:val="00EC5EC4"/>
    <w:rsid w:val="00EC6341"/>
    <w:rsid w:val="00ED36CF"/>
    <w:rsid w:val="00ED4872"/>
    <w:rsid w:val="00EE3296"/>
    <w:rsid w:val="00EE66E0"/>
    <w:rsid w:val="00EF31DD"/>
    <w:rsid w:val="00EF442A"/>
    <w:rsid w:val="00EF6D41"/>
    <w:rsid w:val="00F00F40"/>
    <w:rsid w:val="00F014C8"/>
    <w:rsid w:val="00F01D05"/>
    <w:rsid w:val="00F04581"/>
    <w:rsid w:val="00F079B0"/>
    <w:rsid w:val="00F07B0E"/>
    <w:rsid w:val="00F13D9D"/>
    <w:rsid w:val="00F14671"/>
    <w:rsid w:val="00F17C4B"/>
    <w:rsid w:val="00F200D2"/>
    <w:rsid w:val="00F22450"/>
    <w:rsid w:val="00F2270E"/>
    <w:rsid w:val="00F31666"/>
    <w:rsid w:val="00F36166"/>
    <w:rsid w:val="00F45014"/>
    <w:rsid w:val="00F45E65"/>
    <w:rsid w:val="00F61873"/>
    <w:rsid w:val="00F63D8E"/>
    <w:rsid w:val="00F6544C"/>
    <w:rsid w:val="00F66CDB"/>
    <w:rsid w:val="00F7178C"/>
    <w:rsid w:val="00F735FB"/>
    <w:rsid w:val="00F81838"/>
    <w:rsid w:val="00F8260A"/>
    <w:rsid w:val="00F85A95"/>
    <w:rsid w:val="00F87EB2"/>
    <w:rsid w:val="00F922B3"/>
    <w:rsid w:val="00F968F3"/>
    <w:rsid w:val="00F96A01"/>
    <w:rsid w:val="00FA0543"/>
    <w:rsid w:val="00FA476E"/>
    <w:rsid w:val="00FB17F0"/>
    <w:rsid w:val="00FB1D3F"/>
    <w:rsid w:val="00FB3836"/>
    <w:rsid w:val="00FC16BB"/>
    <w:rsid w:val="00FC2B18"/>
    <w:rsid w:val="00FC7CA4"/>
    <w:rsid w:val="00FD017D"/>
    <w:rsid w:val="00FD0C49"/>
    <w:rsid w:val="00FD1C2F"/>
    <w:rsid w:val="00FD4A67"/>
    <w:rsid w:val="00FD55D8"/>
    <w:rsid w:val="00FE3760"/>
    <w:rsid w:val="00FF546D"/>
    <w:rsid w:val="00FF660E"/>
    <w:rsid w:val="00FF6AEC"/>
    <w:rsid w:val="00FF7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02AA"/>
  <w15:chartTrackingRefBased/>
  <w15:docId w15:val="{57105D0F-50B6-4ACD-8E22-EDE71878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3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35"/>
    <w:pPr>
      <w:ind w:left="720"/>
      <w:contextualSpacing/>
    </w:pPr>
  </w:style>
  <w:style w:type="table" w:styleId="TableGrid">
    <w:name w:val="Table Grid"/>
    <w:basedOn w:val="TableNormal"/>
    <w:uiPriority w:val="39"/>
    <w:rsid w:val="00DC0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860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07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E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6E0"/>
    <w:rPr>
      <w:rFonts w:ascii="Arial" w:hAnsi="Arial"/>
    </w:rPr>
  </w:style>
  <w:style w:type="paragraph" w:styleId="Footer">
    <w:name w:val="footer"/>
    <w:basedOn w:val="Normal"/>
    <w:link w:val="FooterChar"/>
    <w:uiPriority w:val="99"/>
    <w:unhideWhenUsed/>
    <w:rsid w:val="00EE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6E0"/>
    <w:rPr>
      <w:rFonts w:ascii="Arial" w:hAnsi="Arial"/>
    </w:rPr>
  </w:style>
  <w:style w:type="character" w:styleId="Hyperlink">
    <w:name w:val="Hyperlink"/>
    <w:basedOn w:val="DefaultParagraphFont"/>
    <w:uiPriority w:val="99"/>
    <w:unhideWhenUsed/>
    <w:rsid w:val="00C255D4"/>
    <w:rPr>
      <w:color w:val="0563C1" w:themeColor="hyperlink"/>
      <w:u w:val="single"/>
    </w:rPr>
  </w:style>
  <w:style w:type="character" w:styleId="UnresolvedMention">
    <w:name w:val="Unresolved Mention"/>
    <w:basedOn w:val="DefaultParagraphFont"/>
    <w:uiPriority w:val="99"/>
    <w:semiHidden/>
    <w:unhideWhenUsed/>
    <w:rsid w:val="00C25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833">
      <w:bodyDiv w:val="1"/>
      <w:marLeft w:val="0"/>
      <w:marRight w:val="0"/>
      <w:marTop w:val="0"/>
      <w:marBottom w:val="0"/>
      <w:divBdr>
        <w:top w:val="none" w:sz="0" w:space="0" w:color="auto"/>
        <w:left w:val="none" w:sz="0" w:space="0" w:color="auto"/>
        <w:bottom w:val="none" w:sz="0" w:space="0" w:color="auto"/>
        <w:right w:val="none" w:sz="0" w:space="0" w:color="auto"/>
      </w:divBdr>
    </w:div>
    <w:div w:id="305549562">
      <w:bodyDiv w:val="1"/>
      <w:marLeft w:val="0"/>
      <w:marRight w:val="0"/>
      <w:marTop w:val="0"/>
      <w:marBottom w:val="0"/>
      <w:divBdr>
        <w:top w:val="none" w:sz="0" w:space="0" w:color="auto"/>
        <w:left w:val="none" w:sz="0" w:space="0" w:color="auto"/>
        <w:bottom w:val="none" w:sz="0" w:space="0" w:color="auto"/>
        <w:right w:val="none" w:sz="0" w:space="0" w:color="auto"/>
      </w:divBdr>
    </w:div>
    <w:div w:id="713431497">
      <w:bodyDiv w:val="1"/>
      <w:marLeft w:val="0"/>
      <w:marRight w:val="0"/>
      <w:marTop w:val="0"/>
      <w:marBottom w:val="0"/>
      <w:divBdr>
        <w:top w:val="none" w:sz="0" w:space="0" w:color="auto"/>
        <w:left w:val="none" w:sz="0" w:space="0" w:color="auto"/>
        <w:bottom w:val="none" w:sz="0" w:space="0" w:color="auto"/>
        <w:right w:val="none" w:sz="0" w:space="0" w:color="auto"/>
      </w:divBdr>
    </w:div>
    <w:div w:id="946742419">
      <w:bodyDiv w:val="1"/>
      <w:marLeft w:val="0"/>
      <w:marRight w:val="0"/>
      <w:marTop w:val="0"/>
      <w:marBottom w:val="0"/>
      <w:divBdr>
        <w:top w:val="none" w:sz="0" w:space="0" w:color="auto"/>
        <w:left w:val="none" w:sz="0" w:space="0" w:color="auto"/>
        <w:bottom w:val="none" w:sz="0" w:space="0" w:color="auto"/>
        <w:right w:val="none" w:sz="0" w:space="0" w:color="auto"/>
      </w:divBdr>
    </w:div>
    <w:div w:id="16663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erqual.org/what-is-the-grade-cerqual-approach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2859-1CC8-46D7-862F-44628065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Watson</dc:creator>
  <cp:keywords/>
  <dc:description/>
  <cp:lastModifiedBy>Helen Watson</cp:lastModifiedBy>
  <cp:revision>3</cp:revision>
  <dcterms:created xsi:type="dcterms:W3CDTF">2024-03-19T08:55:00Z</dcterms:created>
  <dcterms:modified xsi:type="dcterms:W3CDTF">2024-09-24T08:26:00Z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2023-10-11T11:02:41Z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a91a982c-6471-4333-b8e6-0b58acda5533</vt:lpwstr>
  </property>
  <property fmtid="{D5CDD505-2E9C-101B-9397-08002B2CF9AE}" pid="8" name="MSIP_Label_c8588358-c3f1-4695-a290-e2f70d15689d_ContentBits">
    <vt:lpwstr>0</vt:lpwstr>
  </property>
</Properties>
</file>